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A18E4" w14:textId="09C3693D" w:rsidR="0066273E" w:rsidRPr="005F79BE" w:rsidRDefault="0066273E" w:rsidP="0066273E">
      <w:pPr>
        <w:pStyle w:val="3GPPHeader"/>
        <w:spacing w:after="60"/>
        <w:rPr>
          <w:sz w:val="32"/>
          <w:szCs w:val="32"/>
          <w:highlight w:val="yellow"/>
        </w:rPr>
      </w:pPr>
      <w:r w:rsidRPr="00CE0424">
        <w:t>3GPP TSG-RAN WG</w:t>
      </w:r>
      <w:r>
        <w:t>2</w:t>
      </w:r>
      <w:r w:rsidRPr="00CE0424">
        <w:t xml:space="preserve"> #</w:t>
      </w:r>
      <w:r w:rsidR="00A35BB3">
        <w:t>1</w:t>
      </w:r>
      <w:r w:rsidR="000D6A79">
        <w:t>20</w:t>
      </w:r>
      <w:r w:rsidRPr="00CE0424">
        <w:tab/>
      </w:r>
      <w:r w:rsidR="000E1763" w:rsidRPr="000E1763">
        <w:rPr>
          <w:sz w:val="32"/>
          <w:szCs w:val="32"/>
        </w:rPr>
        <w:t>R2-2212494</w:t>
      </w:r>
    </w:p>
    <w:p w14:paraId="0329A84A" w14:textId="16421201" w:rsidR="0066273E" w:rsidRPr="00CE0424" w:rsidRDefault="000D6A79" w:rsidP="0066273E">
      <w:pPr>
        <w:pStyle w:val="3GPPHeader"/>
      </w:pPr>
      <w:r>
        <w:t>Toulouse, France</w:t>
      </w:r>
      <w:r w:rsidR="0066273E">
        <w:t xml:space="preserve">, </w:t>
      </w:r>
      <w:r>
        <w:t>November</w:t>
      </w:r>
      <w:r w:rsidR="00A35BB3" w:rsidRPr="00AE14EE">
        <w:t xml:space="preserve"> </w:t>
      </w:r>
      <w:r w:rsidR="00AB789A">
        <w:t>1</w:t>
      </w:r>
      <w:r>
        <w:t>4</w:t>
      </w:r>
      <w:r w:rsidR="00D77075" w:rsidRPr="00AE14EE">
        <w:t xml:space="preserve"> </w:t>
      </w:r>
      <w:r w:rsidR="0066273E" w:rsidRPr="00AE14EE">
        <w:t>–</w:t>
      </w:r>
      <w:r w:rsidR="0066273E">
        <w:t xml:space="preserve"> </w:t>
      </w:r>
      <w:r w:rsidR="00AB789A">
        <w:t>1</w:t>
      </w:r>
      <w:r>
        <w:t>8</w:t>
      </w:r>
      <w:r w:rsidR="0066273E" w:rsidRPr="00AE14EE">
        <w:t>, 2022</w:t>
      </w:r>
    </w:p>
    <w:p w14:paraId="7029E0F8" w14:textId="77777777" w:rsidR="0066273E" w:rsidRDefault="0066273E" w:rsidP="0066273E">
      <w:pPr>
        <w:pStyle w:val="3GPPHeader"/>
      </w:pPr>
    </w:p>
    <w:p w14:paraId="11A86BE1" w14:textId="0915D9FD" w:rsidR="0066273E" w:rsidRPr="00506DEB" w:rsidRDefault="0066273E" w:rsidP="0066273E">
      <w:pPr>
        <w:pStyle w:val="3GPPHeader"/>
        <w:rPr>
          <w:sz w:val="22"/>
          <w:szCs w:val="22"/>
          <w:lang w:val="en-US"/>
        </w:rPr>
      </w:pPr>
      <w:r w:rsidRPr="00506DEB">
        <w:rPr>
          <w:sz w:val="22"/>
          <w:szCs w:val="22"/>
          <w:lang w:val="en-US"/>
        </w:rPr>
        <w:t>Agenda Item:</w:t>
      </w:r>
      <w:r w:rsidRPr="00506DEB">
        <w:rPr>
          <w:sz w:val="22"/>
          <w:szCs w:val="22"/>
          <w:lang w:val="en-US"/>
        </w:rPr>
        <w:tab/>
      </w:r>
      <w:r w:rsidR="00D568C7">
        <w:rPr>
          <w:sz w:val="22"/>
          <w:szCs w:val="22"/>
          <w:lang w:val="en-US"/>
        </w:rPr>
        <w:t>8.16.2</w:t>
      </w:r>
    </w:p>
    <w:p w14:paraId="4B7B92BD" w14:textId="063967FC" w:rsidR="00E90E49" w:rsidRPr="00CE0424" w:rsidRDefault="003D3C45" w:rsidP="00F64C2B">
      <w:pPr>
        <w:pStyle w:val="3GPPHeader"/>
        <w:rPr>
          <w:sz w:val="22"/>
          <w:szCs w:val="22"/>
        </w:rPr>
      </w:pPr>
      <w:r>
        <w:rPr>
          <w:sz w:val="22"/>
          <w:szCs w:val="22"/>
        </w:rPr>
        <w:t>Source:</w:t>
      </w:r>
      <w:r w:rsidR="00E90E49">
        <w:tab/>
      </w:r>
      <w:r w:rsidR="00F64C2B" w:rsidRPr="00CE0424">
        <w:rPr>
          <w:sz w:val="22"/>
          <w:szCs w:val="22"/>
        </w:rPr>
        <w:t>Ericsson</w:t>
      </w:r>
    </w:p>
    <w:p w14:paraId="5EB92CC2" w14:textId="1B058AE9" w:rsidR="00E90E49" w:rsidRPr="00CE0424" w:rsidRDefault="003D3C45" w:rsidP="00311702">
      <w:pPr>
        <w:pStyle w:val="3GPPHeader"/>
        <w:rPr>
          <w:sz w:val="22"/>
          <w:szCs w:val="22"/>
        </w:rPr>
      </w:pPr>
      <w:r>
        <w:rPr>
          <w:sz w:val="22"/>
          <w:szCs w:val="22"/>
        </w:rPr>
        <w:t>Title:</w:t>
      </w:r>
      <w:r w:rsidR="00E90E49" w:rsidRPr="00CE0424">
        <w:rPr>
          <w:sz w:val="22"/>
          <w:szCs w:val="22"/>
        </w:rPr>
        <w:tab/>
      </w:r>
      <w:r w:rsidR="00AB789A">
        <w:rPr>
          <w:sz w:val="22"/>
          <w:szCs w:val="22"/>
        </w:rPr>
        <w:t>General aspects for AI</w:t>
      </w:r>
      <w:r w:rsidR="00CF4B36">
        <w:rPr>
          <w:sz w:val="22"/>
          <w:szCs w:val="22"/>
        </w:rPr>
        <w:t>/</w:t>
      </w:r>
      <w:r w:rsidR="00AB789A">
        <w:rPr>
          <w:sz w:val="22"/>
          <w:szCs w:val="22"/>
        </w:rPr>
        <w:t xml:space="preserve">ML for </w:t>
      </w:r>
      <w:r w:rsidR="00CF4B36">
        <w:rPr>
          <w:sz w:val="22"/>
          <w:szCs w:val="22"/>
        </w:rPr>
        <w:t>NR air interface</w:t>
      </w:r>
      <w:r w:rsidR="00FE0225" w:rsidRPr="00FE0225">
        <w:rPr>
          <w:sz w:val="22"/>
          <w:szCs w:val="22"/>
        </w:rPr>
        <w:t xml:space="preserve"> </w:t>
      </w:r>
    </w:p>
    <w:p w14:paraId="6C01C951" w14:textId="154543F8" w:rsidR="005F79BE" w:rsidRDefault="00E90E49" w:rsidP="00B93C5C">
      <w:pPr>
        <w:pStyle w:val="3GPPHeader"/>
        <w:rPr>
          <w:sz w:val="22"/>
          <w:szCs w:val="22"/>
        </w:rPr>
      </w:pPr>
      <w:r w:rsidRPr="00CE0424">
        <w:rPr>
          <w:sz w:val="22"/>
          <w:szCs w:val="22"/>
        </w:rPr>
        <w:t>Document for:</w:t>
      </w:r>
      <w:r w:rsidRPr="00CE0424">
        <w:rPr>
          <w:sz w:val="22"/>
          <w:szCs w:val="22"/>
        </w:rPr>
        <w:tab/>
      </w:r>
      <w:r w:rsidRPr="0046322D">
        <w:rPr>
          <w:sz w:val="22"/>
          <w:szCs w:val="22"/>
        </w:rPr>
        <w:t>Discussion</w:t>
      </w:r>
      <w:r w:rsidR="00275352">
        <w:rPr>
          <w:sz w:val="22"/>
          <w:szCs w:val="22"/>
        </w:rPr>
        <w:t>, Decision</w:t>
      </w:r>
    </w:p>
    <w:p w14:paraId="211E91BE" w14:textId="5A75AAF9" w:rsidR="00E90E49" w:rsidRPr="00CE0424" w:rsidRDefault="00230D18" w:rsidP="005F79BE">
      <w:pPr>
        <w:pStyle w:val="Heading1"/>
        <w:ind w:left="0" w:firstLine="0"/>
      </w:pPr>
      <w:r>
        <w:t>1</w:t>
      </w:r>
      <w:r>
        <w:tab/>
      </w:r>
      <w:r w:rsidR="00E90E49" w:rsidRPr="00CE0424">
        <w:t>Introduction</w:t>
      </w:r>
    </w:p>
    <w:p w14:paraId="6F053C80" w14:textId="3A90A11D" w:rsidR="00FA6C37" w:rsidRDefault="001A4120" w:rsidP="00A443EA">
      <w:pPr>
        <w:pStyle w:val="BodyText"/>
      </w:pPr>
      <w:bookmarkStart w:id="0" w:name="_Ref178064866"/>
      <w:r>
        <w:t xml:space="preserve">This is the second meeting on which RAN2 discusses the </w:t>
      </w:r>
      <w:r w:rsidRPr="00F6384D">
        <w:t>“AI/ML for NR Air Interface”</w:t>
      </w:r>
      <w:r>
        <w:t xml:space="preserve"> SI </w:t>
      </w:r>
      <w:r w:rsidRPr="00F6384D">
        <w:t xml:space="preserve">(see the approved SID in </w:t>
      </w:r>
      <w:hyperlink r:id="rId11" w:history="1">
        <w:r w:rsidRPr="00F6384D">
          <w:rPr>
            <w:rStyle w:val="Hyperlink"/>
          </w:rPr>
          <w:t>RP-213599</w:t>
        </w:r>
      </w:hyperlink>
      <w:r w:rsidRPr="00F6384D">
        <w:t xml:space="preserve">, and the revised version in </w:t>
      </w:r>
      <w:hyperlink r:id="rId12" w:history="1">
        <w:r w:rsidRPr="00F6384D">
          <w:rPr>
            <w:rStyle w:val="Hyperlink"/>
          </w:rPr>
          <w:t>RP-221348</w:t>
        </w:r>
      </w:hyperlink>
      <w:r>
        <w:t>).</w:t>
      </w:r>
      <w:r>
        <w:br/>
      </w:r>
      <w:r w:rsidR="00486C68">
        <w:br/>
      </w:r>
      <w:r w:rsidR="00FA6C37">
        <w:t>During RAN2#119-bis-e, the following assumption was made</w:t>
      </w:r>
      <w:r w:rsidR="009138C5">
        <w:t xml:space="preserve"> concerning RAN2’s involvement</w:t>
      </w:r>
      <w:r w:rsidR="00FA6C37">
        <w:t>:</w:t>
      </w:r>
    </w:p>
    <w:tbl>
      <w:tblPr>
        <w:tblStyle w:val="TableGrid"/>
        <w:tblW w:w="0" w:type="auto"/>
        <w:tblLook w:val="04A0" w:firstRow="1" w:lastRow="0" w:firstColumn="1" w:lastColumn="0" w:noHBand="0" w:noVBand="1"/>
      </w:tblPr>
      <w:tblGrid>
        <w:gridCol w:w="9629"/>
      </w:tblGrid>
      <w:tr w:rsidR="00FA6C37" w14:paraId="7B4BDB43" w14:textId="77777777" w:rsidTr="00FA6C37">
        <w:tc>
          <w:tcPr>
            <w:tcW w:w="9629" w:type="dxa"/>
          </w:tcPr>
          <w:p w14:paraId="4860D7FB" w14:textId="77777777" w:rsidR="00C93C26" w:rsidRDefault="00C93C26" w:rsidP="00C93C26">
            <w:pPr>
              <w:pStyle w:val="Doc-text2"/>
              <w:rPr>
                <w:lang w:eastAsia="en-GB"/>
              </w:rPr>
            </w:pPr>
            <w:r>
              <w:t xml:space="preserve">Some initial Assumptions on the work: </w:t>
            </w:r>
          </w:p>
          <w:p w14:paraId="464A8C7A" w14:textId="77777777" w:rsidR="00C93C26" w:rsidRDefault="00C93C26" w:rsidP="00C93C26">
            <w:pPr>
              <w:pStyle w:val="Doc-text2"/>
            </w:pPr>
            <w:r>
              <w:t>-</w:t>
            </w:r>
            <w:r>
              <w:tab/>
              <w:t xml:space="preserve">Assume that RAN2’s work can be somewhat split: A) use-case-centric configuration, </w:t>
            </w:r>
            <w:proofErr w:type="spellStart"/>
            <w:r>
              <w:t>signalling</w:t>
            </w:r>
            <w:proofErr w:type="spellEnd"/>
            <w:r>
              <w:t xml:space="preserve"> and control procedures, B) management of data and AI/ML models (where part of discussion may overlap between use cases).</w:t>
            </w:r>
          </w:p>
          <w:p w14:paraId="34FC0B6C" w14:textId="77777777" w:rsidR="00C93C26" w:rsidRDefault="00C93C26" w:rsidP="00C93C26">
            <w:pPr>
              <w:pStyle w:val="Doc-text2"/>
            </w:pPr>
            <w:r>
              <w:t>-</w:t>
            </w:r>
            <w:r>
              <w:tab/>
              <w:t xml:space="preserve">Assume that e.g. for the management of data and AI/ML models, RAN2 could start by focusing on data collection, model transfer, model update, model monitoring and model selection/(de)activation/switching/fallback (to the extent needed), whether UE capabilities has a role in this. </w:t>
            </w:r>
          </w:p>
          <w:p w14:paraId="3D081CF6" w14:textId="720CAACB" w:rsidR="00FA6C37" w:rsidRDefault="00C93C26" w:rsidP="00C93C26">
            <w:pPr>
              <w:pStyle w:val="Doc-text2"/>
            </w:pPr>
            <w:r>
              <w:t>-</w:t>
            </w:r>
            <w:r>
              <w:tab/>
              <w:t xml:space="preserve">Chair assumes that we will input on various aspects when the time is right, and e.g. postpone things that obviously need R1 decisions, but there could be some rare exception. </w:t>
            </w:r>
          </w:p>
        </w:tc>
      </w:tr>
    </w:tbl>
    <w:p w14:paraId="107C2DA9" w14:textId="1CF038F1" w:rsidR="00C22F68" w:rsidRDefault="00E93C40" w:rsidP="00A443EA">
      <w:pPr>
        <w:pStyle w:val="BodyText"/>
      </w:pPr>
      <w:r>
        <w:br/>
      </w:r>
      <w:r w:rsidR="00C93C26">
        <w:t xml:space="preserve">In this paper we focus </w:t>
      </w:r>
      <w:r>
        <w:t>on “</w:t>
      </w:r>
      <w:r w:rsidRPr="00E93C40">
        <w:t>B) management of data and AI/ML models</w:t>
      </w:r>
      <w:r>
        <w:t>”</w:t>
      </w:r>
      <w:r w:rsidR="000A601D">
        <w:t xml:space="preserve">, while also </w:t>
      </w:r>
      <w:r w:rsidR="002F18CD">
        <w:t>prov</w:t>
      </w:r>
      <w:r w:rsidR="000A601D">
        <w:t>iding additional aspects that should be covered by</w:t>
      </w:r>
      <w:r w:rsidR="002A15B0">
        <w:t xml:space="preserve"> this Agenda Item (AI 8.16.2). </w:t>
      </w:r>
      <w:r w:rsidR="002A15B0">
        <w:br/>
        <w:t xml:space="preserve">Additionally, we develop </w:t>
      </w:r>
      <w:r>
        <w:t>the</w:t>
      </w:r>
      <w:r w:rsidR="00E212AE">
        <w:t xml:space="preserve"> main aspects </w:t>
      </w:r>
      <w:r w:rsidR="00C22F68">
        <w:t>that RAN2 agreed to start working on, i.e.:</w:t>
      </w:r>
    </w:p>
    <w:p w14:paraId="21B5E41B" w14:textId="5644252B" w:rsidR="00A84931" w:rsidRDefault="00A84931" w:rsidP="00A84931">
      <w:pPr>
        <w:pStyle w:val="BodyText"/>
        <w:numPr>
          <w:ilvl w:val="0"/>
          <w:numId w:val="36"/>
        </w:numPr>
      </w:pPr>
      <w:r w:rsidRPr="00E212AE">
        <w:t>model transfer</w:t>
      </w:r>
    </w:p>
    <w:p w14:paraId="150D37ED" w14:textId="20C46DBB" w:rsidR="00A84931" w:rsidRDefault="00A84931" w:rsidP="00A84931">
      <w:pPr>
        <w:pStyle w:val="BodyText"/>
        <w:numPr>
          <w:ilvl w:val="1"/>
          <w:numId w:val="36"/>
        </w:numPr>
      </w:pPr>
      <w:r>
        <w:t>NW-UE collaboration levels</w:t>
      </w:r>
    </w:p>
    <w:p w14:paraId="7651E91B" w14:textId="0880F503" w:rsidR="003B284B" w:rsidRDefault="003B284B" w:rsidP="003B284B">
      <w:pPr>
        <w:pStyle w:val="BodyText"/>
        <w:numPr>
          <w:ilvl w:val="1"/>
          <w:numId w:val="36"/>
        </w:numPr>
      </w:pPr>
      <w:r w:rsidRPr="00E212AE">
        <w:t>model update</w:t>
      </w:r>
    </w:p>
    <w:p w14:paraId="1CF4C9D1" w14:textId="0F52BB7D" w:rsidR="00A84931" w:rsidRDefault="00C22F68" w:rsidP="00A84931">
      <w:pPr>
        <w:pStyle w:val="BodyText"/>
        <w:numPr>
          <w:ilvl w:val="0"/>
          <w:numId w:val="36"/>
        </w:numPr>
      </w:pPr>
      <w:r>
        <w:t>d</w:t>
      </w:r>
      <w:r w:rsidR="00E212AE" w:rsidRPr="00E212AE">
        <w:t>ata</w:t>
      </w:r>
      <w:r>
        <w:t xml:space="preserve"> </w:t>
      </w:r>
      <w:r w:rsidR="00E212AE" w:rsidRPr="00E212AE">
        <w:t>collection</w:t>
      </w:r>
      <w:r w:rsidR="00A84931">
        <w:t xml:space="preserve"> </w:t>
      </w:r>
    </w:p>
    <w:p w14:paraId="643EEFAB" w14:textId="1AAD8282" w:rsidR="00C22F68" w:rsidRDefault="00E212AE" w:rsidP="00C22F68">
      <w:pPr>
        <w:pStyle w:val="BodyText"/>
        <w:numPr>
          <w:ilvl w:val="0"/>
          <w:numId w:val="36"/>
        </w:numPr>
      </w:pPr>
      <w:r w:rsidRPr="00E212AE">
        <w:t>model monitoring</w:t>
      </w:r>
    </w:p>
    <w:p w14:paraId="65374575" w14:textId="679D4B1B" w:rsidR="00BC3884" w:rsidRPr="00AD7CCA" w:rsidRDefault="00E212AE" w:rsidP="00E448A7">
      <w:pPr>
        <w:pStyle w:val="BodyText"/>
        <w:numPr>
          <w:ilvl w:val="0"/>
          <w:numId w:val="36"/>
        </w:numPr>
      </w:pPr>
      <w:r w:rsidRPr="00E212AE">
        <w:t>model selection/(de)activation/switching/fallback.</w:t>
      </w:r>
      <w:r w:rsidR="00D3176A" w:rsidRPr="00AD7CCA">
        <w:t xml:space="preserve"> </w:t>
      </w:r>
    </w:p>
    <w:p w14:paraId="5BA4ABD1" w14:textId="3E23C364" w:rsidR="004000E8" w:rsidRDefault="00230D18" w:rsidP="00CE0424">
      <w:pPr>
        <w:pStyle w:val="Heading1"/>
      </w:pPr>
      <w:r>
        <w:t>2</w:t>
      </w:r>
      <w:r>
        <w:tab/>
      </w:r>
      <w:r w:rsidR="004000E8" w:rsidRPr="00CE0424">
        <w:t>Discussion</w:t>
      </w:r>
      <w:bookmarkEnd w:id="0"/>
    </w:p>
    <w:p w14:paraId="63C5EE45" w14:textId="062DA508" w:rsidR="00E75F95" w:rsidRPr="00F6384D" w:rsidRDefault="00E75F95" w:rsidP="00E75F95">
      <w:pPr>
        <w:pStyle w:val="Heading2"/>
      </w:pPr>
      <w:r>
        <w:t>2.1</w:t>
      </w:r>
      <w:r>
        <w:tab/>
      </w:r>
      <w:r w:rsidR="00AD6FF7">
        <w:t xml:space="preserve">Functionality mapping </w:t>
      </w:r>
      <w:r w:rsidR="00B855A5">
        <w:t>and degrees of commonality between uses cases</w:t>
      </w:r>
    </w:p>
    <w:p w14:paraId="5E70047E" w14:textId="5196E6C6" w:rsidR="006D7183" w:rsidRDefault="006D7183" w:rsidP="006D7183">
      <w:pPr>
        <w:pStyle w:val="BodyText"/>
      </w:pPr>
      <w:r>
        <w:t xml:space="preserve">During </w:t>
      </w:r>
      <w:r w:rsidRPr="00DA3071">
        <w:t>RAN1#109-e</w:t>
      </w:r>
      <w:r>
        <w:t xml:space="preserve"> </w:t>
      </w:r>
      <w:r w:rsidR="00344F03">
        <w:t xml:space="preserve">the following was captured in the Session Notes </w:t>
      </w:r>
      <w:r>
        <w:t xml:space="preserve">(see </w:t>
      </w:r>
      <w:hyperlink r:id="rId13" w:history="1">
        <w:r w:rsidRPr="00885A62">
          <w:rPr>
            <w:rStyle w:val="Hyperlink"/>
          </w:rPr>
          <w:t>R1-2205695</w:t>
        </w:r>
      </w:hyperlink>
      <w:r>
        <w:t>):</w:t>
      </w:r>
    </w:p>
    <w:tbl>
      <w:tblPr>
        <w:tblStyle w:val="TableGrid"/>
        <w:tblW w:w="0" w:type="auto"/>
        <w:tblLook w:val="04A0" w:firstRow="1" w:lastRow="0" w:firstColumn="1" w:lastColumn="0" w:noHBand="0" w:noVBand="1"/>
      </w:tblPr>
      <w:tblGrid>
        <w:gridCol w:w="9629"/>
      </w:tblGrid>
      <w:tr w:rsidR="00A53D9F" w14:paraId="5B48870F" w14:textId="77777777" w:rsidTr="00A53D9F">
        <w:tc>
          <w:tcPr>
            <w:tcW w:w="9629" w:type="dxa"/>
          </w:tcPr>
          <w:p w14:paraId="08721F46" w14:textId="77777777" w:rsidR="00A53D9F" w:rsidRPr="00A53D9F" w:rsidRDefault="00A53D9F" w:rsidP="00A53D9F">
            <w:pPr>
              <w:overflowPunct/>
              <w:autoSpaceDE/>
              <w:autoSpaceDN/>
              <w:adjustRightInd/>
              <w:spacing w:after="0"/>
              <w:textAlignment w:val="auto"/>
              <w:rPr>
                <w:rFonts w:ascii="Times" w:eastAsia="Batang" w:hAnsi="Times"/>
                <w:szCs w:val="24"/>
                <w:lang w:eastAsia="en-US"/>
              </w:rPr>
            </w:pPr>
            <w:r w:rsidRPr="00A53D9F">
              <w:rPr>
                <w:rFonts w:ascii="Times" w:eastAsia="Batang" w:hAnsi="Times"/>
                <w:szCs w:val="24"/>
                <w:lang w:eastAsia="en-US"/>
              </w:rPr>
              <w:t>Observation</w:t>
            </w:r>
          </w:p>
          <w:p w14:paraId="1D266539" w14:textId="77777777" w:rsidR="00A53D9F" w:rsidRPr="00A53D9F" w:rsidRDefault="00A53D9F" w:rsidP="00A53D9F">
            <w:pPr>
              <w:overflowPunct/>
              <w:autoSpaceDE/>
              <w:autoSpaceDN/>
              <w:adjustRightInd/>
              <w:spacing w:after="0"/>
              <w:textAlignment w:val="auto"/>
              <w:rPr>
                <w:rFonts w:ascii="Times" w:eastAsia="Batang" w:hAnsi="Times"/>
                <w:szCs w:val="24"/>
                <w:lang w:eastAsia="en-US"/>
              </w:rPr>
            </w:pPr>
            <w:r w:rsidRPr="00A53D9F">
              <w:rPr>
                <w:rFonts w:ascii="Times" w:eastAsia="Batang" w:hAnsi="Times"/>
                <w:szCs w:val="24"/>
                <w:highlight w:val="cyan"/>
                <w:lang w:eastAsia="en-US"/>
              </w:rPr>
              <w:t>Where AI/ML functionality resides depends on specific use cases and sub-use cases.</w:t>
            </w:r>
          </w:p>
          <w:p w14:paraId="6505F64D" w14:textId="77777777" w:rsidR="00A53D9F" w:rsidRPr="00A53D9F" w:rsidRDefault="00A53D9F" w:rsidP="00A53D9F">
            <w:pPr>
              <w:overflowPunct/>
              <w:autoSpaceDE/>
              <w:autoSpaceDN/>
              <w:adjustRightInd/>
              <w:spacing w:after="0"/>
              <w:textAlignment w:val="auto"/>
              <w:rPr>
                <w:rFonts w:ascii="Times" w:eastAsia="Batang" w:hAnsi="Times"/>
                <w:szCs w:val="24"/>
                <w:lang w:eastAsia="en-US"/>
              </w:rPr>
            </w:pPr>
          </w:p>
          <w:p w14:paraId="30C6C376" w14:textId="77777777" w:rsidR="00A53D9F" w:rsidRPr="00A53D9F" w:rsidRDefault="00A53D9F" w:rsidP="00A53D9F">
            <w:pPr>
              <w:overflowPunct/>
              <w:autoSpaceDE/>
              <w:autoSpaceDN/>
              <w:adjustRightInd/>
              <w:spacing w:after="0"/>
              <w:textAlignment w:val="auto"/>
              <w:rPr>
                <w:rFonts w:ascii="Times" w:eastAsia="Batang" w:hAnsi="Times"/>
                <w:szCs w:val="24"/>
                <w:lang w:eastAsia="en-US"/>
              </w:rPr>
            </w:pPr>
            <w:r w:rsidRPr="00A53D9F">
              <w:rPr>
                <w:rFonts w:ascii="Times" w:eastAsia="Batang" w:hAnsi="Times"/>
                <w:szCs w:val="24"/>
                <w:lang w:eastAsia="en-US"/>
              </w:rPr>
              <w:t>Conclusion</w:t>
            </w:r>
          </w:p>
          <w:p w14:paraId="54455763" w14:textId="77777777" w:rsidR="00A53D9F" w:rsidRPr="00A53D9F" w:rsidRDefault="00A53D9F" w:rsidP="00A53D9F">
            <w:pPr>
              <w:numPr>
                <w:ilvl w:val="0"/>
                <w:numId w:val="40"/>
              </w:numPr>
              <w:overflowPunct/>
              <w:autoSpaceDE/>
              <w:autoSpaceDN/>
              <w:adjustRightInd/>
              <w:spacing w:after="0"/>
              <w:textAlignment w:val="auto"/>
              <w:rPr>
                <w:rFonts w:ascii="Times" w:eastAsia="Batang" w:hAnsi="Times"/>
                <w:szCs w:val="24"/>
                <w:lang w:eastAsia="en-US"/>
              </w:rPr>
            </w:pPr>
            <w:r w:rsidRPr="00A53D9F">
              <w:rPr>
                <w:rFonts w:ascii="Times" w:eastAsia="Batang" w:hAnsi="Times"/>
                <w:szCs w:val="24"/>
                <w:lang w:eastAsia="en-US"/>
              </w:rPr>
              <w:t>RAN1 discussion should focus on network-UE interaction.</w:t>
            </w:r>
          </w:p>
          <w:p w14:paraId="28BFA5CE" w14:textId="02EC13C5" w:rsidR="00A53D9F" w:rsidRPr="00A53D9F" w:rsidRDefault="00A53D9F" w:rsidP="006D7183">
            <w:pPr>
              <w:numPr>
                <w:ilvl w:val="1"/>
                <w:numId w:val="40"/>
              </w:numPr>
              <w:overflowPunct/>
              <w:autoSpaceDE/>
              <w:autoSpaceDN/>
              <w:adjustRightInd/>
              <w:spacing w:after="0"/>
              <w:textAlignment w:val="auto"/>
              <w:rPr>
                <w:rFonts w:ascii="Times" w:eastAsia="Batang" w:hAnsi="Times"/>
                <w:szCs w:val="24"/>
                <w:lang w:eastAsia="en-US"/>
              </w:rPr>
            </w:pPr>
            <w:r w:rsidRPr="00A53D9F">
              <w:rPr>
                <w:rFonts w:ascii="Times" w:eastAsia="Batang" w:hAnsi="Times"/>
                <w:szCs w:val="24"/>
                <w:highlight w:val="yellow"/>
                <w:lang w:eastAsia="en-US"/>
              </w:rPr>
              <w:t>AI/ML functionality mapping within the network (such as gNB, LMF, or OAM) is up to RAN2</w:t>
            </w:r>
            <w:r w:rsidRPr="00A53D9F">
              <w:rPr>
                <w:rFonts w:ascii="Times" w:eastAsia="Batang" w:hAnsi="Times"/>
                <w:szCs w:val="24"/>
                <w:lang w:eastAsia="en-US"/>
              </w:rPr>
              <w:t>/3 discussion.</w:t>
            </w:r>
          </w:p>
        </w:tc>
      </w:tr>
    </w:tbl>
    <w:p w14:paraId="3488739D" w14:textId="2606C5D5" w:rsidR="002A04F2" w:rsidRDefault="00A53D9F" w:rsidP="006D7183">
      <w:pPr>
        <w:pStyle w:val="BodyText"/>
      </w:pPr>
      <w:r>
        <w:lastRenderedPageBreak/>
        <w:br/>
      </w:r>
      <w:r w:rsidR="002A04F2">
        <w:t xml:space="preserve">Therefore, we believe that </w:t>
      </w:r>
      <w:r w:rsidR="008B6794">
        <w:t xml:space="preserve">RAN2 should </w:t>
      </w:r>
      <w:r w:rsidR="002A04F2">
        <w:t xml:space="preserve">start by agreeing </w:t>
      </w:r>
      <w:r w:rsidR="00483338">
        <w:t>what RAN1</w:t>
      </w:r>
      <w:r w:rsidR="009940E3">
        <w:t xml:space="preserve"> has indicated above</w:t>
      </w:r>
      <w:r w:rsidR="002A04F2">
        <w:t xml:space="preserve">. </w:t>
      </w:r>
      <w:r w:rsidR="009940E3">
        <w:t xml:space="preserve">On this, since </w:t>
      </w:r>
      <w:r w:rsidR="006806E4">
        <w:t>AIML-based models are to</w:t>
      </w:r>
      <w:r w:rsidR="00BA648A">
        <w:t xml:space="preserve"> be</w:t>
      </w:r>
      <w:r w:rsidR="006806E4">
        <w:t xml:space="preserve"> considered</w:t>
      </w:r>
      <w:r w:rsidR="00BA648A">
        <w:t xml:space="preserve"> for</w:t>
      </w:r>
      <w:r w:rsidR="006806E4">
        <w:t xml:space="preserve"> both NW </w:t>
      </w:r>
      <w:r w:rsidR="00BA648A">
        <w:t>and</w:t>
      </w:r>
      <w:r w:rsidR="006806E4">
        <w:t xml:space="preserve"> UE side</w:t>
      </w:r>
      <w:r w:rsidR="00BA648A">
        <w:t>s</w:t>
      </w:r>
      <w:r w:rsidR="006806E4">
        <w:t xml:space="preserve">, we note a necessity to </w:t>
      </w:r>
      <w:r w:rsidR="00BA648A">
        <w:t xml:space="preserve">also consider the UE as a NW entity. </w:t>
      </w:r>
    </w:p>
    <w:p w14:paraId="71C81464" w14:textId="6715751C" w:rsidR="002A04F2" w:rsidRDefault="002A04F2" w:rsidP="002A04F2">
      <w:pPr>
        <w:pStyle w:val="Proposal"/>
      </w:pPr>
      <w:bookmarkStart w:id="1" w:name="_Toc115427566"/>
      <w:bookmarkStart w:id="2" w:name="_Toc118442750"/>
      <w:r w:rsidRPr="00B97BD0">
        <w:t xml:space="preserve">RAN2 </w:t>
      </w:r>
      <w:r>
        <w:t>to study the AI/ML functionality mapping within network entities (UE included).</w:t>
      </w:r>
      <w:bookmarkEnd w:id="1"/>
      <w:bookmarkEnd w:id="2"/>
    </w:p>
    <w:p w14:paraId="185E245F" w14:textId="221F40C4" w:rsidR="008B6794" w:rsidRDefault="002A04F2" w:rsidP="008B6794">
      <w:pPr>
        <w:pStyle w:val="BodyText"/>
      </w:pPr>
      <w:r>
        <w:br/>
        <w:t>Furthermore, and r</w:t>
      </w:r>
      <w:r w:rsidR="007F3C9D">
        <w:t xml:space="preserve">egarding </w:t>
      </w:r>
      <w:r w:rsidR="00E30AE6">
        <w:t>RAN1’s</w:t>
      </w:r>
      <w:r w:rsidR="007F3C9D">
        <w:t xml:space="preserve"> </w:t>
      </w:r>
      <w:r w:rsidR="00344F03" w:rsidRPr="002A04F2">
        <w:rPr>
          <w:highlight w:val="cyan"/>
        </w:rPr>
        <w:t>observation</w:t>
      </w:r>
      <w:r>
        <w:t xml:space="preserve"> and </w:t>
      </w:r>
      <w:r w:rsidRPr="002A04F2">
        <w:rPr>
          <w:highlight w:val="yellow"/>
        </w:rPr>
        <w:t>conclusion</w:t>
      </w:r>
      <w:r w:rsidR="00344F03">
        <w:t>, we understand tha</w:t>
      </w:r>
      <w:r w:rsidR="000A601D">
        <w:t>t</w:t>
      </w:r>
      <w:r>
        <w:t xml:space="preserve"> </w:t>
      </w:r>
      <w:r w:rsidR="00032F9E">
        <w:t>use cases</w:t>
      </w:r>
      <w:r w:rsidR="007F3C9D">
        <w:t xml:space="preserve"> could lead to distinct evaluation mechanisms, procedures</w:t>
      </w:r>
      <w:r w:rsidR="00032F9E">
        <w:t>, etc</w:t>
      </w:r>
      <w:r w:rsidR="007F3C9D">
        <w:t>.</w:t>
      </w:r>
      <w:r w:rsidR="00032F9E">
        <w:t xml:space="preserve"> And thus,</w:t>
      </w:r>
      <w:r w:rsidR="008527A3">
        <w:t xml:space="preserve"> to distinct </w:t>
      </w:r>
      <w:r w:rsidR="002059C1">
        <w:t>functionality mapping within the network</w:t>
      </w:r>
      <w:r w:rsidR="00865278">
        <w:t xml:space="preserve"> for each</w:t>
      </w:r>
      <w:r w:rsidR="00754773">
        <w:t xml:space="preserve"> of those. </w:t>
      </w:r>
    </w:p>
    <w:p w14:paraId="45E233B0" w14:textId="10DB776D" w:rsidR="00932114" w:rsidRDefault="008B6794" w:rsidP="008B6794">
      <w:pPr>
        <w:pStyle w:val="BodyText"/>
      </w:pPr>
      <w:r>
        <w:t>H</w:t>
      </w:r>
      <w:r w:rsidR="008527A3">
        <w:t>owever</w:t>
      </w:r>
      <w:r w:rsidR="007233BA">
        <w:t>,</w:t>
      </w:r>
      <w:r w:rsidR="00435F0D">
        <w:t xml:space="preserve"> </w:t>
      </w:r>
      <w:r w:rsidR="00B27B68">
        <w:t>RAN2 should</w:t>
      </w:r>
      <w:r w:rsidR="00865278">
        <w:t xml:space="preserve"> also</w:t>
      </w:r>
      <w:r w:rsidR="00B27B68">
        <w:t xml:space="preserve"> be aware that the development of the SI could lead </w:t>
      </w:r>
      <w:r w:rsidR="00E75F95" w:rsidRPr="00D277BA">
        <w:t>to find</w:t>
      </w:r>
      <w:r w:rsidR="00865278">
        <w:t>ing</w:t>
      </w:r>
      <w:r w:rsidR="00E75F95" w:rsidRPr="00D277BA">
        <w:t xml:space="preserve"> degree</w:t>
      </w:r>
      <w:r w:rsidR="00B27B68">
        <w:t>s</w:t>
      </w:r>
      <w:r w:rsidR="00E75F95" w:rsidRPr="00D277BA">
        <w:t xml:space="preserve"> of commonality</w:t>
      </w:r>
      <w:r>
        <w:t xml:space="preserve"> between the use cases</w:t>
      </w:r>
      <w:r w:rsidR="000E0069">
        <w:t>.</w:t>
      </w:r>
    </w:p>
    <w:p w14:paraId="07B80E6E" w14:textId="240BFBD4" w:rsidR="00DD0F60" w:rsidRDefault="00932114" w:rsidP="00B93B4D">
      <w:pPr>
        <w:pStyle w:val="BodyText"/>
      </w:pPr>
      <w:r>
        <w:t xml:space="preserve">In this regard, </w:t>
      </w:r>
      <w:r w:rsidR="004D3E01">
        <w:t xml:space="preserve">last meeting, </w:t>
      </w:r>
      <w:r>
        <w:t>some companies</w:t>
      </w:r>
      <w:r w:rsidR="004D3E01">
        <w:t xml:space="preserve"> showed concerns about trying to </w:t>
      </w:r>
      <w:r w:rsidR="00CC6BFF">
        <w:t xml:space="preserve">define a </w:t>
      </w:r>
      <w:r w:rsidR="00090FBA">
        <w:t>common framework for all use cases. On this, we would like to stress that</w:t>
      </w:r>
      <w:r w:rsidR="00E2052A">
        <w:t xml:space="preserve"> our thinking is not</w:t>
      </w:r>
      <w:r w:rsidR="00742E35">
        <w:t xml:space="preserve"> to start from that basis</w:t>
      </w:r>
      <w:r w:rsidR="00B93B4D">
        <w:t xml:space="preserve">. </w:t>
      </w:r>
      <w:r w:rsidR="008046CC" w:rsidRPr="008046CC">
        <w:t xml:space="preserve">But that the exercise of identifying similarities between </w:t>
      </w:r>
      <w:r w:rsidR="008046CC">
        <w:t xml:space="preserve">use </w:t>
      </w:r>
      <w:r w:rsidR="008046CC" w:rsidRPr="008046CC">
        <w:t>cases may lead us to find common sets of functionalities within network entities.</w:t>
      </w:r>
      <w:r w:rsidR="008F1EE8">
        <w:br/>
      </w:r>
      <w:r w:rsidR="0031467F">
        <w:t xml:space="preserve">Such approach could simplify the outcome of this SI and allow </w:t>
      </w:r>
      <w:r w:rsidR="00DD0F60">
        <w:t>for more straightforward WI-discussions.</w:t>
      </w:r>
    </w:p>
    <w:p w14:paraId="73C93AD8" w14:textId="43C113C3" w:rsidR="00435F0D" w:rsidRDefault="00DD0F60" w:rsidP="00053AFF">
      <w:pPr>
        <w:pStyle w:val="Observation"/>
      </w:pPr>
      <w:bookmarkStart w:id="3" w:name="_Toc118442738"/>
      <w:r>
        <w:t>Having common sets of functionalities within the NW</w:t>
      </w:r>
      <w:r w:rsidR="001475C3">
        <w:t xml:space="preserve"> (for the different use cases)</w:t>
      </w:r>
      <w:r>
        <w:t xml:space="preserve"> could simplify the outcome of the SI and </w:t>
      </w:r>
      <w:r w:rsidR="00053AFF">
        <w:t>facilitate</w:t>
      </w:r>
      <w:r w:rsidR="00013B12">
        <w:t xml:space="preserve"> the</w:t>
      </w:r>
      <w:r w:rsidR="00053AFF">
        <w:t xml:space="preserve"> W</w:t>
      </w:r>
      <w:r w:rsidR="00013B12">
        <w:t xml:space="preserve">I </w:t>
      </w:r>
      <w:r w:rsidR="00053AFF">
        <w:t>phase.</w:t>
      </w:r>
      <w:bookmarkEnd w:id="3"/>
      <w:r w:rsidR="00053AFF">
        <w:t xml:space="preserve"> </w:t>
      </w:r>
      <w:r>
        <w:t xml:space="preserve"> </w:t>
      </w:r>
      <w:r w:rsidR="00790D56">
        <w:t xml:space="preserve"> </w:t>
      </w:r>
    </w:p>
    <w:p w14:paraId="68DF580F" w14:textId="3F6F198E" w:rsidR="00E75F95" w:rsidRDefault="00E70311" w:rsidP="008B6794">
      <w:pPr>
        <w:pStyle w:val="BodyText"/>
      </w:pPr>
      <w:r>
        <w:br/>
      </w:r>
      <w:r w:rsidR="00951EFE">
        <w:t xml:space="preserve">Thus, we </w:t>
      </w:r>
      <w:r w:rsidR="008B6794">
        <w:t xml:space="preserve">propose </w:t>
      </w:r>
      <w:r w:rsidR="00951EFE">
        <w:t xml:space="preserve">to use this AI as an “umbrella” item </w:t>
      </w:r>
      <w:r w:rsidR="00913A26">
        <w:t>gathering use-case</w:t>
      </w:r>
      <w:r>
        <w:t>s</w:t>
      </w:r>
      <w:r w:rsidR="00913A26">
        <w:t xml:space="preserve"> inpu</w:t>
      </w:r>
      <w:r w:rsidR="00954C37">
        <w:t>t</w:t>
      </w:r>
      <w:r w:rsidR="00962E48">
        <w:t xml:space="preserve">. This, </w:t>
      </w:r>
      <w:r w:rsidR="00013B12">
        <w:t xml:space="preserve">for the sake </w:t>
      </w:r>
      <w:r w:rsidR="00954C37">
        <w:t xml:space="preserve">of </w:t>
      </w:r>
      <w:r w:rsidR="00000F86">
        <w:t xml:space="preserve">studying </w:t>
      </w:r>
      <w:r w:rsidR="00954C37" w:rsidRPr="00954C37">
        <w:t>degrees of commonality between them</w:t>
      </w:r>
      <w:r w:rsidR="00000F86">
        <w:t xml:space="preserve"> and to (whenever possible) </w:t>
      </w:r>
      <w:r w:rsidR="008B3A70">
        <w:t xml:space="preserve">develop common sets of </w:t>
      </w:r>
      <w:r w:rsidR="00000F86">
        <w:t>functionalities</w:t>
      </w:r>
      <w:r w:rsidR="00D73247">
        <w:t xml:space="preserve"> allocated to the different network entities. </w:t>
      </w:r>
    </w:p>
    <w:p w14:paraId="12F3FAA8" w14:textId="6CE036AC" w:rsidR="00E75F95" w:rsidRDefault="00E75F95" w:rsidP="00E75F95">
      <w:pPr>
        <w:pStyle w:val="Proposal"/>
      </w:pPr>
      <w:bookmarkStart w:id="4" w:name="_Toc115427567"/>
      <w:bookmarkStart w:id="5" w:name="_Toc118442751"/>
      <w:r>
        <w:t>Under this Agenda Item</w:t>
      </w:r>
      <w:r w:rsidR="00B855A5">
        <w:t xml:space="preserve"> (AI 8.16.2)</w:t>
      </w:r>
      <w:r>
        <w:t>, RAN2 should strive to find a degree of commonality between the use cases</w:t>
      </w:r>
      <w:r w:rsidR="00884E3A">
        <w:t xml:space="preserve">, </w:t>
      </w:r>
      <w:r w:rsidR="007601CA">
        <w:t>to</w:t>
      </w:r>
      <w:r w:rsidR="00884E3A">
        <w:t xml:space="preserve"> further analyse the feasibility of having</w:t>
      </w:r>
      <w:r>
        <w:t xml:space="preserve"> common set</w:t>
      </w:r>
      <w:r w:rsidR="00884E3A">
        <w:t>s</w:t>
      </w:r>
      <w:r>
        <w:t xml:space="preserve"> of function</w:t>
      </w:r>
      <w:r w:rsidR="00884E3A">
        <w:t>alities</w:t>
      </w:r>
      <w:r>
        <w:t xml:space="preserve"> allocated to network entities.</w:t>
      </w:r>
      <w:bookmarkEnd w:id="4"/>
      <w:bookmarkEnd w:id="5"/>
      <w:r>
        <w:t xml:space="preserve">  </w:t>
      </w:r>
    </w:p>
    <w:p w14:paraId="4153ADD9" w14:textId="77777777" w:rsidR="00A95E42" w:rsidRPr="00A95E42" w:rsidRDefault="00A95E42" w:rsidP="00A95E42">
      <w:pPr>
        <w:pStyle w:val="BodyText"/>
      </w:pPr>
    </w:p>
    <w:p w14:paraId="685EE17C" w14:textId="5CBB3C58" w:rsidR="008167C3" w:rsidRDefault="00DF176C" w:rsidP="009642D8">
      <w:pPr>
        <w:pStyle w:val="Heading2"/>
      </w:pPr>
      <w:r>
        <w:t>2.</w:t>
      </w:r>
      <w:r w:rsidR="002E7496">
        <w:t>2</w:t>
      </w:r>
      <w:r>
        <w:tab/>
      </w:r>
      <w:r w:rsidR="008167C3">
        <w:t>Model transfer</w:t>
      </w:r>
      <w:r w:rsidR="009470CF">
        <w:t xml:space="preserve"> (</w:t>
      </w:r>
      <w:r w:rsidR="001C0C8F">
        <w:t>/delivery/</w:t>
      </w:r>
      <w:r w:rsidR="009470CF">
        <w:t>update)</w:t>
      </w:r>
    </w:p>
    <w:p w14:paraId="285D5141" w14:textId="53E18419" w:rsidR="00153E3C" w:rsidRDefault="009470CF" w:rsidP="00A531B7">
      <w:pPr>
        <w:pStyle w:val="BodyText"/>
      </w:pPr>
      <w:r>
        <w:t xml:space="preserve">Before </w:t>
      </w:r>
      <w:r w:rsidR="00D56CDA">
        <w:t>continuing with</w:t>
      </w:r>
      <w:r w:rsidR="002A63BC">
        <w:t xml:space="preserve"> ‘model transfer’ or ‘NW-UE collaboration’ details</w:t>
      </w:r>
      <w:r w:rsidR="0028561A">
        <w:t>, we</w:t>
      </w:r>
      <w:r w:rsidR="004C1694">
        <w:t xml:space="preserve"> would like to touch upon t</w:t>
      </w:r>
      <w:r w:rsidR="008B062E">
        <w:t>hree</w:t>
      </w:r>
      <w:r w:rsidR="004C1694">
        <w:t xml:space="preserve"> </w:t>
      </w:r>
      <w:r w:rsidR="00884E3A">
        <w:t>points.</w:t>
      </w:r>
    </w:p>
    <w:p w14:paraId="7292BC22" w14:textId="6C391F08" w:rsidR="009C4190" w:rsidRDefault="00153E3C" w:rsidP="00A531B7">
      <w:pPr>
        <w:pStyle w:val="BodyText"/>
      </w:pPr>
      <w:r>
        <w:t xml:space="preserve">First, that </w:t>
      </w:r>
      <w:r w:rsidR="00AD205A">
        <w:t xml:space="preserve">seemingly RAN2 is </w:t>
      </w:r>
      <w:r w:rsidR="009611F8" w:rsidRPr="009611F8">
        <w:t>indistinguishably</w:t>
      </w:r>
      <w:r w:rsidR="009611F8">
        <w:t xml:space="preserve"> using the term</w:t>
      </w:r>
      <w:r w:rsidR="00D56CDA">
        <w:t>s</w:t>
      </w:r>
      <w:r w:rsidR="009611F8">
        <w:t xml:space="preserve"> </w:t>
      </w:r>
      <w:r w:rsidR="00D56CDA">
        <w:t>‘</w:t>
      </w:r>
      <w:r w:rsidR="009611F8">
        <w:t>model transfer</w:t>
      </w:r>
      <w:r w:rsidR="00D56CDA">
        <w:t>’</w:t>
      </w:r>
      <w:r w:rsidR="009611F8">
        <w:t xml:space="preserve"> and </w:t>
      </w:r>
      <w:r w:rsidR="00D56CDA">
        <w:t>‘</w:t>
      </w:r>
      <w:r w:rsidR="009611F8">
        <w:t>model delivery</w:t>
      </w:r>
      <w:r w:rsidR="00D56CDA">
        <w:t>’</w:t>
      </w:r>
      <w:r w:rsidR="009611F8">
        <w:t xml:space="preserve"> for the same purpose. On this, </w:t>
      </w:r>
      <w:r w:rsidR="005C3A86">
        <w:t xml:space="preserve">and even when RAN1 has defined </w:t>
      </w:r>
      <w:r w:rsidR="001476B7">
        <w:t>these two terms separately</w:t>
      </w:r>
      <w:r w:rsidR="0095460E">
        <w:t xml:space="preserve">, </w:t>
      </w:r>
      <w:r w:rsidR="001476B7">
        <w:t>w</w:t>
      </w:r>
      <w:r w:rsidR="009611F8">
        <w:t xml:space="preserve">e </w:t>
      </w:r>
      <w:r w:rsidR="005C3A86">
        <w:t>observe</w:t>
      </w:r>
      <w:r w:rsidR="0095460E">
        <w:t xml:space="preserve"> that until now</w:t>
      </w:r>
      <w:r w:rsidR="005C3A86">
        <w:t xml:space="preserve"> no </w:t>
      </w:r>
      <w:r w:rsidR="0095460E">
        <w:t>ambiguity has arisen</w:t>
      </w:r>
      <w:r w:rsidR="005C3A86">
        <w:t xml:space="preserve"> from RAN2 </w:t>
      </w:r>
      <w:r w:rsidR="00183E9F">
        <w:t>discussion</w:t>
      </w:r>
      <w:r w:rsidR="001476B7">
        <w:t xml:space="preserve">. </w:t>
      </w:r>
      <w:r w:rsidR="006B1034">
        <w:t>H</w:t>
      </w:r>
      <w:r w:rsidR="001476B7">
        <w:t>ence</w:t>
      </w:r>
      <w:r w:rsidR="006B1034">
        <w:t xml:space="preserve">, </w:t>
      </w:r>
      <w:r w:rsidR="0048019D">
        <w:t xml:space="preserve">there </w:t>
      </w:r>
      <w:r w:rsidR="00183E9F">
        <w:t>seem to be</w:t>
      </w:r>
      <w:r w:rsidR="0048019D">
        <w:t xml:space="preserve"> no clear motivation (for now) to stress on the difference </w:t>
      </w:r>
      <w:r w:rsidR="00D728EC">
        <w:t>between such terms.</w:t>
      </w:r>
      <w:r w:rsidR="009C4190">
        <w:t xml:space="preserve"> </w:t>
      </w:r>
    </w:p>
    <w:p w14:paraId="2BA2EBA7" w14:textId="7FC13001" w:rsidR="009C4190" w:rsidRDefault="00FB69A0" w:rsidP="00FB69A0">
      <w:pPr>
        <w:pStyle w:val="Observation"/>
      </w:pPr>
      <w:bookmarkStart w:id="6" w:name="_Toc118442739"/>
      <w:r w:rsidRPr="00FB69A0">
        <w:t xml:space="preserve">Unless real ambiguity is created, we see no issue with RAN2 </w:t>
      </w:r>
      <w:r w:rsidR="00D877C0" w:rsidRPr="00FB69A0">
        <w:t>interchang</w:t>
      </w:r>
      <w:r w:rsidR="00A73339">
        <w:t>eably</w:t>
      </w:r>
      <w:r w:rsidR="00D877C0">
        <w:t xml:space="preserve"> using</w:t>
      </w:r>
      <w:r w:rsidRPr="00FB69A0">
        <w:t xml:space="preserve"> the terms </w:t>
      </w:r>
      <w:r>
        <w:t>‘</w:t>
      </w:r>
      <w:r w:rsidRPr="00FB69A0">
        <w:t>model transfer</w:t>
      </w:r>
      <w:r>
        <w:t>’</w:t>
      </w:r>
      <w:r w:rsidRPr="00FB69A0">
        <w:t xml:space="preserve"> and </w:t>
      </w:r>
      <w:r>
        <w:t>‘</w:t>
      </w:r>
      <w:r w:rsidRPr="00FB69A0">
        <w:t>model delivery</w:t>
      </w:r>
      <w:r>
        <w:t>’</w:t>
      </w:r>
      <w:r w:rsidRPr="00FB69A0">
        <w:t>.</w:t>
      </w:r>
      <w:bookmarkEnd w:id="6"/>
    </w:p>
    <w:p w14:paraId="197905D3" w14:textId="42579F96" w:rsidR="00A531B7" w:rsidRDefault="00376F90" w:rsidP="009D7C0C">
      <w:pPr>
        <w:pStyle w:val="BodyText"/>
      </w:pPr>
      <w:r>
        <w:br/>
      </w:r>
      <w:r w:rsidR="009D7C0C">
        <w:t xml:space="preserve">Secondly, we </w:t>
      </w:r>
      <w:r w:rsidR="00C43144">
        <w:t xml:space="preserve">would like to come back to the </w:t>
      </w:r>
      <w:r w:rsidR="00095611">
        <w:t>agreements reached during</w:t>
      </w:r>
      <w:r w:rsidR="00A531B7">
        <w:t xml:space="preserve"> RAN2#119-bis-e:</w:t>
      </w:r>
    </w:p>
    <w:tbl>
      <w:tblPr>
        <w:tblStyle w:val="TableGrid"/>
        <w:tblW w:w="0" w:type="auto"/>
        <w:tblLook w:val="04A0" w:firstRow="1" w:lastRow="0" w:firstColumn="1" w:lastColumn="0" w:noHBand="0" w:noVBand="1"/>
      </w:tblPr>
      <w:tblGrid>
        <w:gridCol w:w="9629"/>
      </w:tblGrid>
      <w:tr w:rsidR="00A531B7" w14:paraId="2EC16DC1" w14:textId="77777777" w:rsidTr="00E72D7C">
        <w:tc>
          <w:tcPr>
            <w:tcW w:w="9629" w:type="dxa"/>
          </w:tcPr>
          <w:p w14:paraId="52E13F60" w14:textId="77777777" w:rsidR="00A531B7" w:rsidRDefault="00A531B7" w:rsidP="00E72D7C">
            <w:pPr>
              <w:pStyle w:val="Agreement"/>
              <w:numPr>
                <w:ilvl w:val="0"/>
                <w:numId w:val="37"/>
              </w:numPr>
              <w:tabs>
                <w:tab w:val="clear" w:pos="1800"/>
                <w:tab w:val="num" w:pos="1619"/>
              </w:tabs>
              <w:ind w:left="1619"/>
              <w:rPr>
                <w:lang w:eastAsia="zh-CN"/>
              </w:rPr>
            </w:pPr>
            <w:r>
              <w:rPr>
                <w:lang w:eastAsia="zh-CN"/>
              </w:rPr>
              <w:t xml:space="preserve">R2 assumes that for the existing (under discussion) AI/ML use cases, </w:t>
            </w:r>
            <w:r w:rsidRPr="00F651B3">
              <w:rPr>
                <w:highlight w:val="cyan"/>
                <w:lang w:eastAsia="zh-CN"/>
              </w:rPr>
              <w:t>proprietary models may be supported</w:t>
            </w:r>
            <w:r>
              <w:rPr>
                <w:lang w:eastAsia="zh-CN"/>
              </w:rPr>
              <w:t xml:space="preserve"> and/or open format may be supported (and maybe RAN2 doesn’t have to further elaborate on this assumption). </w:t>
            </w:r>
          </w:p>
          <w:p w14:paraId="264929E8" w14:textId="77777777" w:rsidR="00A531B7" w:rsidRDefault="00A531B7" w:rsidP="00E72D7C">
            <w:pPr>
              <w:pStyle w:val="Agreement"/>
              <w:numPr>
                <w:ilvl w:val="0"/>
                <w:numId w:val="37"/>
              </w:numPr>
              <w:tabs>
                <w:tab w:val="clear" w:pos="1800"/>
                <w:tab w:val="num" w:pos="1619"/>
              </w:tabs>
              <w:ind w:left="1619"/>
              <w:rPr>
                <w:lang w:eastAsia="zh-CN"/>
              </w:rPr>
            </w:pPr>
            <w:r>
              <w:rPr>
                <w:lang w:eastAsia="zh-CN"/>
              </w:rPr>
              <w:t>R2 assumes that from Management or Control point of view mainly some meta info about a model may need to be known, details FFS.</w:t>
            </w:r>
          </w:p>
          <w:p w14:paraId="5FD96F90" w14:textId="77777777" w:rsidR="00A531B7" w:rsidRDefault="00A531B7" w:rsidP="00E72D7C">
            <w:pPr>
              <w:pStyle w:val="Agreement"/>
              <w:numPr>
                <w:ilvl w:val="0"/>
                <w:numId w:val="37"/>
              </w:numPr>
              <w:tabs>
                <w:tab w:val="clear" w:pos="1800"/>
                <w:tab w:val="num" w:pos="1619"/>
              </w:tabs>
              <w:ind w:left="1619"/>
            </w:pPr>
            <w:r>
              <w:t xml:space="preserve">R2 assumes that a model is identified by a model ID. Its usage is FFS. </w:t>
            </w:r>
          </w:p>
          <w:p w14:paraId="3399CFB0" w14:textId="77777777" w:rsidR="00A531B7" w:rsidRPr="00CF2B4C" w:rsidRDefault="00A531B7" w:rsidP="00E72D7C">
            <w:pPr>
              <w:pStyle w:val="Agreement"/>
              <w:numPr>
                <w:ilvl w:val="0"/>
                <w:numId w:val="37"/>
              </w:numPr>
              <w:tabs>
                <w:tab w:val="clear" w:pos="1800"/>
                <w:tab w:val="num" w:pos="1619"/>
              </w:tabs>
              <w:ind w:left="1619"/>
              <w:rPr>
                <w:lang w:eastAsia="zh-CN"/>
              </w:rPr>
            </w:pPr>
            <w:r>
              <w:rPr>
                <w:lang w:eastAsia="zh-CN"/>
              </w:rPr>
              <w:lastRenderedPageBreak/>
              <w:t>General FFS: AIML Model delivery to the UE may have different options, Control-plane (multiple subvariants), User Plane, can be discussed case by case.</w:t>
            </w:r>
          </w:p>
        </w:tc>
      </w:tr>
    </w:tbl>
    <w:p w14:paraId="19AF4AB6" w14:textId="77777777" w:rsidR="00183E9F" w:rsidRDefault="00A531B7" w:rsidP="00A531B7">
      <w:pPr>
        <w:pStyle w:val="BodyText"/>
      </w:pPr>
      <w:r>
        <w:lastRenderedPageBreak/>
        <w:br/>
      </w:r>
      <w:r w:rsidR="00095611">
        <w:t xml:space="preserve">Specifically, we would like to </w:t>
      </w:r>
      <w:r w:rsidR="00136CFC">
        <w:t xml:space="preserve">address the </w:t>
      </w:r>
      <w:r w:rsidR="00FD07D0" w:rsidRPr="00FD07D0">
        <w:rPr>
          <w:highlight w:val="cyan"/>
        </w:rPr>
        <w:t>highlighted text</w:t>
      </w:r>
      <w:r w:rsidR="00136CFC">
        <w:t xml:space="preserve"> (above). On this,</w:t>
      </w:r>
      <w:r w:rsidR="00FD07D0">
        <w:t xml:space="preserve"> RAN2 should spend some time discussi</w:t>
      </w:r>
      <w:r w:rsidR="003D418D">
        <w:t>ng</w:t>
      </w:r>
      <w:r w:rsidR="00FD07D0">
        <w:t xml:space="preserve"> on whether there is</w:t>
      </w:r>
      <w:r w:rsidR="009D7C0C">
        <w:t xml:space="preserve"> really a </w:t>
      </w:r>
      <w:r w:rsidR="00FD07D0">
        <w:t xml:space="preserve">need to </w:t>
      </w:r>
      <w:r w:rsidR="00D51F13">
        <w:t>capture anything on proprietary model</w:t>
      </w:r>
      <w:r w:rsidR="003D418D">
        <w:t xml:space="preserve"> support</w:t>
      </w:r>
      <w:r w:rsidR="00451DC5">
        <w:t>.</w:t>
      </w:r>
    </w:p>
    <w:p w14:paraId="451D61D0" w14:textId="3499C898" w:rsidR="00A531B7" w:rsidRDefault="00183E9F" w:rsidP="00A531B7">
      <w:pPr>
        <w:pStyle w:val="BodyText"/>
      </w:pPr>
      <w:r>
        <w:t>W</w:t>
      </w:r>
      <w:r w:rsidR="00154FAF">
        <w:t xml:space="preserve">e believe that </w:t>
      </w:r>
      <w:r w:rsidR="00451DC5">
        <w:t xml:space="preserve">RAN2 should focus on those scenarios </w:t>
      </w:r>
      <w:r w:rsidR="003D418D">
        <w:t>for</w:t>
      </w:r>
      <w:r w:rsidR="00451DC5">
        <w:t xml:space="preserve"> which there is </w:t>
      </w:r>
      <w:r w:rsidR="005D4957">
        <w:t>specification impact, i.e., there is no need to capture anything on proprietary solutions.</w:t>
      </w:r>
      <w:r w:rsidR="002E203A">
        <w:t xml:space="preserve"> Therefore, a</w:t>
      </w:r>
      <w:r w:rsidR="005D4957">
        <w:t xml:space="preserve">ll </w:t>
      </w:r>
      <w:r w:rsidR="00A84931">
        <w:t>implementation-based</w:t>
      </w:r>
      <w:r w:rsidR="005D4957">
        <w:t xml:space="preserve"> solutions should simpl</w:t>
      </w:r>
      <w:r w:rsidR="00A84931">
        <w:t>y</w:t>
      </w:r>
      <w:r w:rsidR="005D4957">
        <w:t xml:space="preserve"> be left out</w:t>
      </w:r>
      <w:r w:rsidR="003D418D">
        <w:t xml:space="preserve"> of</w:t>
      </w:r>
      <w:r w:rsidR="005D4957">
        <w:t xml:space="preserve"> the scope of this SI</w:t>
      </w:r>
      <w:r w:rsidR="00A84931">
        <w:t xml:space="preserve"> (</w:t>
      </w:r>
      <w:r w:rsidR="005D4957">
        <w:t>not only in RAN2, but in all concerning WGs).</w:t>
      </w:r>
    </w:p>
    <w:p w14:paraId="684E98F1" w14:textId="6127D955" w:rsidR="005D4957" w:rsidRDefault="005D4957" w:rsidP="00103CAC">
      <w:pPr>
        <w:pStyle w:val="Proposal"/>
      </w:pPr>
      <w:bookmarkStart w:id="7" w:name="_Toc118442752"/>
      <w:r>
        <w:t>RAN2</w:t>
      </w:r>
      <w:r w:rsidR="00FC6898">
        <w:t xml:space="preserve"> to focus on </w:t>
      </w:r>
      <w:r w:rsidR="00FF6EDB">
        <w:t xml:space="preserve">aspects </w:t>
      </w:r>
      <w:r w:rsidR="00183E9F">
        <w:t>that have</w:t>
      </w:r>
      <w:r w:rsidR="00FF6EDB">
        <w:t xml:space="preserve"> </w:t>
      </w:r>
      <w:r w:rsidR="005D213D">
        <w:t>specification impact</w:t>
      </w:r>
      <w:r w:rsidR="00183E9F">
        <w:t xml:space="preserve">, i.e., we </w:t>
      </w:r>
      <w:r w:rsidR="009D7C0C">
        <w:t xml:space="preserve">should </w:t>
      </w:r>
      <w:r w:rsidR="00842BDB">
        <w:t>avoi</w:t>
      </w:r>
      <w:r w:rsidR="009D7C0C">
        <w:t>d</w:t>
      </w:r>
      <w:r w:rsidR="00842BDB">
        <w:t xml:space="preserve"> </w:t>
      </w:r>
      <w:r w:rsidR="00FC6898">
        <w:t>capturing</w:t>
      </w:r>
      <w:r w:rsidR="00842BDB">
        <w:t xml:space="preserve"> </w:t>
      </w:r>
      <w:r w:rsidR="00FC6898">
        <w:t>aspects concerning</w:t>
      </w:r>
      <w:r w:rsidR="00842BDB">
        <w:t xml:space="preserve"> proprietary solutions</w:t>
      </w:r>
      <w:r w:rsidR="00FC6898">
        <w:t>/models</w:t>
      </w:r>
      <w:r w:rsidR="00103CAC">
        <w:t>.</w:t>
      </w:r>
      <w:r w:rsidR="00CD329C">
        <w:t xml:space="preserve"> Implementation specific approaches are </w:t>
      </w:r>
      <w:r w:rsidR="008B062E">
        <w:t>outside</w:t>
      </w:r>
      <w:r w:rsidR="00CD329C">
        <w:t xml:space="preserve"> the scope of this SI.</w:t>
      </w:r>
      <w:bookmarkEnd w:id="7"/>
      <w:r w:rsidR="00CD329C">
        <w:t xml:space="preserve"> </w:t>
      </w:r>
      <w:r w:rsidR="00103CAC">
        <w:t xml:space="preserve"> </w:t>
      </w:r>
    </w:p>
    <w:p w14:paraId="0DA47F93" w14:textId="77777777" w:rsidR="00A84931" w:rsidRDefault="00A84931" w:rsidP="00A84931">
      <w:pPr>
        <w:pStyle w:val="BodyText"/>
      </w:pPr>
    </w:p>
    <w:p w14:paraId="7D941722" w14:textId="1253C1B6" w:rsidR="0028561A" w:rsidRDefault="008B062E" w:rsidP="00A84931">
      <w:pPr>
        <w:pStyle w:val="BodyText"/>
      </w:pPr>
      <w:r>
        <w:t>Thirdly, i</w:t>
      </w:r>
      <w:r w:rsidR="00A226B5">
        <w:t>t is our understanding that models are to be updated</w:t>
      </w:r>
      <w:r w:rsidR="00D80332">
        <w:t>, e.g., according to Life Cycle Management (LCM) procedures or</w:t>
      </w:r>
      <w:r>
        <w:t>,</w:t>
      </w:r>
      <w:r w:rsidR="00D80332">
        <w:t xml:space="preserve"> </w:t>
      </w:r>
      <w:r w:rsidR="003E381F">
        <w:t xml:space="preserve">after model monitoring </w:t>
      </w:r>
      <w:r w:rsidR="0095511A">
        <w:t xml:space="preserve">related </w:t>
      </w:r>
      <w:r w:rsidR="003E381F">
        <w:t>triggers</w:t>
      </w:r>
      <w:r w:rsidR="0095511A">
        <w:t xml:space="preserve"> are activated</w:t>
      </w:r>
      <w:r w:rsidR="003E381F">
        <w:t>.</w:t>
      </w:r>
      <w:r w:rsidR="0095511A">
        <w:t xml:space="preserve"> However, as</w:t>
      </w:r>
      <w:r w:rsidR="003E381F">
        <w:t xml:space="preserve"> it seems premature to get into such discussion</w:t>
      </w:r>
      <w:r w:rsidR="0095511A">
        <w:t>s</w:t>
      </w:r>
      <w:r w:rsidR="003E381F">
        <w:t xml:space="preserve">, </w:t>
      </w:r>
      <w:r w:rsidR="00677B0D">
        <w:t>and since we understand that a model is updated</w:t>
      </w:r>
      <w:r w:rsidR="00A40A7B">
        <w:t xml:space="preserve"> by </w:t>
      </w:r>
      <w:r w:rsidR="00A21A1B">
        <w:t>(re)transferr</w:t>
      </w:r>
      <w:r w:rsidR="00A40A7B">
        <w:t>ing a new “version”</w:t>
      </w:r>
      <w:r w:rsidR="00183E9F">
        <w:t xml:space="preserve"> of it</w:t>
      </w:r>
      <w:r w:rsidR="00A21A1B">
        <w:t xml:space="preserve">. </w:t>
      </w:r>
      <w:r w:rsidR="00183E9F">
        <w:t>For the time being, w</w:t>
      </w:r>
      <w:r w:rsidR="00A21A1B">
        <w:t xml:space="preserve">e propose to treat </w:t>
      </w:r>
      <w:r w:rsidR="00183E9F">
        <w:t>‘</w:t>
      </w:r>
      <w:r w:rsidR="00A21A1B">
        <w:t>model update</w:t>
      </w:r>
      <w:r w:rsidR="00183E9F">
        <w:t>’</w:t>
      </w:r>
      <w:r w:rsidR="00A21A1B">
        <w:t xml:space="preserve"> </w:t>
      </w:r>
      <w:r w:rsidR="00885A93">
        <w:t>as part of</w:t>
      </w:r>
      <w:r w:rsidR="00A21A1B">
        <w:t xml:space="preserve"> </w:t>
      </w:r>
      <w:r w:rsidR="00183E9F">
        <w:t>‘</w:t>
      </w:r>
      <w:r w:rsidR="00A21A1B">
        <w:t>model transfer</w:t>
      </w:r>
      <w:r w:rsidR="00183E9F">
        <w:t>’</w:t>
      </w:r>
      <w:r w:rsidR="00A21A1B">
        <w:t>.</w:t>
      </w:r>
    </w:p>
    <w:p w14:paraId="58F2F9DC" w14:textId="24D613A8" w:rsidR="0024057B" w:rsidRDefault="001C0C8F" w:rsidP="001C0C8F">
      <w:pPr>
        <w:pStyle w:val="Proposal"/>
      </w:pPr>
      <w:bookmarkStart w:id="8" w:name="_Toc118442753"/>
      <w:r>
        <w:t>For the time being, t</w:t>
      </w:r>
      <w:r w:rsidR="0024057B">
        <w:t xml:space="preserve">reat </w:t>
      </w:r>
      <w:r w:rsidR="00D7649F">
        <w:t>‘</w:t>
      </w:r>
      <w:r w:rsidR="00BE7591">
        <w:t>model</w:t>
      </w:r>
      <w:r w:rsidR="00A40A7B">
        <w:t xml:space="preserve"> update</w:t>
      </w:r>
      <w:r w:rsidR="00D7649F">
        <w:t>’</w:t>
      </w:r>
      <w:r w:rsidR="00A40A7B">
        <w:t xml:space="preserve"> within </w:t>
      </w:r>
      <w:r w:rsidR="00D7649F">
        <w:t>‘</w:t>
      </w:r>
      <w:r w:rsidR="00A40A7B">
        <w:t>model transfer</w:t>
      </w:r>
      <w:r w:rsidR="00D7649F">
        <w:t>’</w:t>
      </w:r>
      <w:r>
        <w:t>.</w:t>
      </w:r>
      <w:bookmarkEnd w:id="8"/>
    </w:p>
    <w:p w14:paraId="74EEB703" w14:textId="77777777" w:rsidR="001C0C8F" w:rsidRDefault="001C0C8F" w:rsidP="001C0C8F">
      <w:pPr>
        <w:pStyle w:val="BodyText"/>
      </w:pPr>
    </w:p>
    <w:p w14:paraId="05388423" w14:textId="7C0EA669" w:rsidR="00DF176C" w:rsidRDefault="008167C3" w:rsidP="00A84931">
      <w:pPr>
        <w:pStyle w:val="Heading3"/>
      </w:pPr>
      <w:r>
        <w:t>2.</w:t>
      </w:r>
      <w:r w:rsidR="002E7496">
        <w:t>2</w:t>
      </w:r>
      <w:r>
        <w:t>.</w:t>
      </w:r>
      <w:r w:rsidR="002E7496">
        <w:t>1</w:t>
      </w:r>
      <w:r>
        <w:tab/>
      </w:r>
      <w:r w:rsidR="00DF176C">
        <w:t>NW-UE collaboration</w:t>
      </w:r>
    </w:p>
    <w:p w14:paraId="6431D88D" w14:textId="77777777" w:rsidR="00DF176C" w:rsidRDefault="00DF176C" w:rsidP="00DF176C">
      <w:pPr>
        <w:pStyle w:val="BodyText"/>
      </w:pPr>
      <w:r>
        <w:t>During RAN1#109-e it was agreed to have the following 3 levels of network-UE collaboration:</w:t>
      </w:r>
    </w:p>
    <w:tbl>
      <w:tblPr>
        <w:tblStyle w:val="TableGrid"/>
        <w:tblW w:w="0" w:type="auto"/>
        <w:tblLook w:val="04A0" w:firstRow="1" w:lastRow="0" w:firstColumn="1" w:lastColumn="0" w:noHBand="0" w:noVBand="1"/>
      </w:tblPr>
      <w:tblGrid>
        <w:gridCol w:w="9629"/>
      </w:tblGrid>
      <w:tr w:rsidR="00DF176C" w14:paraId="32347B79" w14:textId="77777777" w:rsidTr="00E72D7C">
        <w:tc>
          <w:tcPr>
            <w:tcW w:w="9629" w:type="dxa"/>
          </w:tcPr>
          <w:p w14:paraId="674D8F02" w14:textId="77777777" w:rsidR="00DF176C" w:rsidRPr="002B2B1E" w:rsidRDefault="00DF176C" w:rsidP="00E72D7C">
            <w:pPr>
              <w:rPr>
                <w:rStyle w:val="mc-span"/>
                <w:highlight w:val="green"/>
              </w:rPr>
            </w:pPr>
            <w:r w:rsidRPr="004C62CC">
              <w:rPr>
                <w:rStyle w:val="mc-span"/>
                <w:rFonts w:eastAsia="Times New Roman"/>
              </w:rPr>
              <w:t>Take the following network-UE collaboration levels as one aspect for defining collaboration levels</w:t>
            </w:r>
          </w:p>
          <w:p w14:paraId="25742E3F" w14:textId="77777777" w:rsidR="00DF176C" w:rsidRPr="004C62CC" w:rsidRDefault="00DF176C" w:rsidP="00E72D7C">
            <w:pPr>
              <w:ind w:left="720"/>
              <w:rPr>
                <w:rStyle w:val="mc-span"/>
              </w:rPr>
            </w:pPr>
            <w:r>
              <w:rPr>
                <w:rStyle w:val="mc-span"/>
                <w:rFonts w:eastAsia="Times New Roman"/>
              </w:rPr>
              <w:t>1.</w:t>
            </w:r>
            <w:r>
              <w:rPr>
                <w:rStyle w:val="mc-span"/>
                <w:rFonts w:eastAsia="Times New Roman"/>
              </w:rPr>
              <w:tab/>
            </w:r>
            <w:r w:rsidRPr="004C62CC">
              <w:rPr>
                <w:rStyle w:val="mc-span"/>
                <w:rFonts w:eastAsia="Times New Roman"/>
              </w:rPr>
              <w:t>Level x: No collaboration</w:t>
            </w:r>
            <w:r>
              <w:rPr>
                <w:rStyle w:val="mc-span"/>
                <w:rFonts w:eastAsia="Times New Roman"/>
              </w:rPr>
              <w:br/>
              <w:t>2.</w:t>
            </w:r>
            <w:r>
              <w:rPr>
                <w:rStyle w:val="mc-span"/>
                <w:rFonts w:eastAsia="Times New Roman"/>
              </w:rPr>
              <w:tab/>
            </w:r>
            <w:r w:rsidRPr="004C62CC">
              <w:rPr>
                <w:rStyle w:val="mc-span"/>
                <w:rFonts w:eastAsia="Times New Roman"/>
              </w:rPr>
              <w:t>Level y: Signaling-based collaboration without model transfer</w:t>
            </w:r>
            <w:r>
              <w:rPr>
                <w:rStyle w:val="mc-span"/>
              </w:rPr>
              <w:br/>
            </w:r>
            <w:r>
              <w:rPr>
                <w:rStyle w:val="mc-span"/>
                <w:rFonts w:eastAsia="Times New Roman"/>
              </w:rPr>
              <w:t>3.</w:t>
            </w:r>
            <w:r>
              <w:rPr>
                <w:rStyle w:val="mc-span"/>
                <w:rFonts w:eastAsia="Times New Roman"/>
              </w:rPr>
              <w:tab/>
            </w:r>
            <w:r w:rsidRPr="004C62CC">
              <w:rPr>
                <w:rStyle w:val="mc-span"/>
                <w:rFonts w:eastAsia="Times New Roman"/>
              </w:rPr>
              <w:t>Level z: Signaling-based collaboration with model transfer</w:t>
            </w:r>
          </w:p>
          <w:p w14:paraId="751EFDA7" w14:textId="77777777" w:rsidR="00DF176C" w:rsidRDefault="00DF176C" w:rsidP="00E72D7C">
            <w:pPr>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40F5D68B" w14:textId="77777777" w:rsidR="00DF176C" w:rsidRDefault="00DF176C" w:rsidP="00E72D7C">
            <w:r w:rsidRPr="00690101">
              <w:rPr>
                <w:rStyle w:val="mc-span"/>
                <w:rFonts w:eastAsia="Times New Roman"/>
              </w:rPr>
              <w:t>FFS: Clarification is needed for Level x-y boundary</w:t>
            </w:r>
          </w:p>
        </w:tc>
      </w:tr>
    </w:tbl>
    <w:p w14:paraId="1BD5AEFA" w14:textId="61DE616E" w:rsidR="00061BD6" w:rsidRDefault="00DF176C" w:rsidP="00DF176C">
      <w:pPr>
        <w:pStyle w:val="BodyText"/>
      </w:pPr>
      <w:r>
        <w:br/>
      </w:r>
      <w:r w:rsidR="000400BA">
        <w:t xml:space="preserve">RAN2 spent some time discussing </w:t>
      </w:r>
      <w:r w:rsidR="00AE7F09">
        <w:t xml:space="preserve">this during the previous WG meeting (i.e., RAN2#119-bis-e). However, </w:t>
      </w:r>
      <w:r w:rsidR="00F923FC">
        <w:t xml:space="preserve">only the following Observation was </w:t>
      </w:r>
      <w:r w:rsidR="00D5293F">
        <w:t>captured in the Chair’s notes:</w:t>
      </w:r>
    </w:p>
    <w:tbl>
      <w:tblPr>
        <w:tblStyle w:val="TableGrid"/>
        <w:tblW w:w="0" w:type="auto"/>
        <w:tblLook w:val="04A0" w:firstRow="1" w:lastRow="0" w:firstColumn="1" w:lastColumn="0" w:noHBand="0" w:noVBand="1"/>
      </w:tblPr>
      <w:tblGrid>
        <w:gridCol w:w="9629"/>
      </w:tblGrid>
      <w:tr w:rsidR="00D5293F" w14:paraId="31587A8D" w14:textId="77777777" w:rsidTr="00D5293F">
        <w:tc>
          <w:tcPr>
            <w:tcW w:w="9629" w:type="dxa"/>
          </w:tcPr>
          <w:p w14:paraId="61E53614" w14:textId="75E68E71" w:rsidR="00D5293F" w:rsidRPr="00F923FC" w:rsidRDefault="00F923FC" w:rsidP="00DF176C">
            <w:pPr>
              <w:pStyle w:val="Agreement"/>
            </w:pPr>
            <w:r>
              <w:t xml:space="preserve">Observation: the collaboration levels definitions doesn’t really clarify what is required, </w:t>
            </w:r>
            <w:r w:rsidRPr="005F4E05">
              <w:rPr>
                <w:highlight w:val="yellow"/>
              </w:rPr>
              <w:t>more work is needed</w:t>
            </w:r>
          </w:p>
        </w:tc>
      </w:tr>
    </w:tbl>
    <w:p w14:paraId="53F8DA4F" w14:textId="4F7C5CC5" w:rsidR="009642D8" w:rsidRDefault="000400BA" w:rsidP="00DF176C">
      <w:pPr>
        <w:pStyle w:val="BodyText"/>
      </w:pPr>
      <w:r>
        <w:br/>
      </w:r>
      <w:r w:rsidR="003E6A7A">
        <w:t xml:space="preserve">RAN1 further discuss this during their last WG meeting (i.e., </w:t>
      </w:r>
      <w:r w:rsidR="009642D8">
        <w:t>RAN1#110bis</w:t>
      </w:r>
      <w:r w:rsidR="006E5CBD">
        <w:t>-e</w:t>
      </w:r>
      <w:r w:rsidR="003E6A7A">
        <w:t>)</w:t>
      </w:r>
      <w:r w:rsidR="00964F4B">
        <w:t xml:space="preserve"> and </w:t>
      </w:r>
      <w:r w:rsidR="006E5CBD">
        <w:t>the following was captured in the session notes</w:t>
      </w:r>
      <w:r w:rsidR="003E6A7A">
        <w:t xml:space="preserve"> (see </w:t>
      </w:r>
      <w:hyperlink r:id="rId14" w:history="1">
        <w:r w:rsidR="00351FE2" w:rsidRPr="00964F4B">
          <w:rPr>
            <w:rStyle w:val="Hyperlink"/>
          </w:rPr>
          <w:t>R1-2210690</w:t>
        </w:r>
      </w:hyperlink>
      <w:r w:rsidR="003E6A7A">
        <w:t>)</w:t>
      </w:r>
      <w:r w:rsidR="006E5CBD">
        <w:t>:</w:t>
      </w:r>
    </w:p>
    <w:tbl>
      <w:tblPr>
        <w:tblStyle w:val="TableGrid"/>
        <w:tblW w:w="0" w:type="auto"/>
        <w:tblLook w:val="04A0" w:firstRow="1" w:lastRow="0" w:firstColumn="1" w:lastColumn="0" w:noHBand="0" w:noVBand="1"/>
      </w:tblPr>
      <w:tblGrid>
        <w:gridCol w:w="9629"/>
      </w:tblGrid>
      <w:tr w:rsidR="006E5CBD" w14:paraId="0E0F367B" w14:textId="77777777" w:rsidTr="006E5CBD">
        <w:tc>
          <w:tcPr>
            <w:tcW w:w="9629" w:type="dxa"/>
          </w:tcPr>
          <w:p w14:paraId="192DC815" w14:textId="77777777" w:rsidR="00B96A40" w:rsidRPr="00183E9F" w:rsidRDefault="00B96A40" w:rsidP="00B96A40">
            <w:pPr>
              <w:rPr>
                <w:rFonts w:eastAsia="DengXian"/>
                <w:lang w:eastAsia="zh-CN"/>
              </w:rPr>
            </w:pPr>
            <w:r w:rsidRPr="00183E9F">
              <w:rPr>
                <w:rFonts w:eastAsia="DengXian"/>
                <w:highlight w:val="yellow"/>
                <w:lang w:eastAsia="zh-CN"/>
              </w:rPr>
              <w:t>Working Assumption</w:t>
            </w:r>
          </w:p>
          <w:p w14:paraId="0C618587" w14:textId="77777777" w:rsidR="00B96A40" w:rsidRDefault="00B96A40" w:rsidP="00B96A40">
            <w:pPr>
              <w:numPr>
                <w:ilvl w:val="0"/>
                <w:numId w:val="38"/>
              </w:numPr>
              <w:overflowPunct/>
              <w:autoSpaceDE/>
              <w:autoSpaceDN/>
              <w:adjustRightInd/>
              <w:spacing w:after="0"/>
              <w:textAlignment w:val="auto"/>
            </w:pPr>
            <w:r>
              <w:t>Define Level y-z boundary based on whether model delivery is transparent to 3gpp signalling over the air interface or not.</w:t>
            </w:r>
          </w:p>
          <w:p w14:paraId="144C52DA" w14:textId="77777777" w:rsidR="00B96A40" w:rsidRDefault="00B96A40" w:rsidP="00B96A40">
            <w:pPr>
              <w:numPr>
                <w:ilvl w:val="0"/>
                <w:numId w:val="38"/>
              </w:numPr>
              <w:overflowPunct/>
              <w:autoSpaceDE/>
              <w:autoSpaceDN/>
              <w:adjustRightInd/>
              <w:spacing w:after="0"/>
              <w:textAlignment w:val="auto"/>
            </w:pPr>
            <w:r>
              <w:rPr>
                <w:rFonts w:eastAsia="DengXian" w:hint="eastAsia"/>
                <w:lang w:eastAsia="zh-CN"/>
              </w:rPr>
              <w:t>N</w:t>
            </w:r>
            <w:r>
              <w:rPr>
                <w:rFonts w:eastAsia="DengXian"/>
                <w:lang w:eastAsia="zh-CN"/>
              </w:rPr>
              <w:t>ote: other procedures than model transfer/delivery are decoupled with collaboration level y-z</w:t>
            </w:r>
          </w:p>
          <w:p w14:paraId="48FC31CC" w14:textId="1B8797BB" w:rsidR="006E5CBD" w:rsidRPr="00B96A40" w:rsidRDefault="00B96A40" w:rsidP="00DF176C">
            <w:pPr>
              <w:numPr>
                <w:ilvl w:val="0"/>
                <w:numId w:val="38"/>
              </w:numPr>
              <w:overflowPunct/>
              <w:autoSpaceDE/>
              <w:autoSpaceDN/>
              <w:adjustRightInd/>
              <w:spacing w:after="0"/>
              <w:textAlignment w:val="auto"/>
            </w:pPr>
            <w:r>
              <w:t>Clarifying note: Level y includes cases without model delivery.</w:t>
            </w:r>
          </w:p>
        </w:tc>
      </w:tr>
    </w:tbl>
    <w:p w14:paraId="0337387B" w14:textId="494537E9" w:rsidR="00495169" w:rsidRDefault="00C07D54" w:rsidP="00DF176C">
      <w:pPr>
        <w:pStyle w:val="BodyText"/>
      </w:pPr>
      <w:r>
        <w:br/>
      </w:r>
      <w:r w:rsidR="00AA17A6">
        <w:t xml:space="preserve">It </w:t>
      </w:r>
      <w:r w:rsidR="004E5226">
        <w:t>should</w:t>
      </w:r>
      <w:r w:rsidR="00AA17A6">
        <w:t xml:space="preserve"> </w:t>
      </w:r>
      <w:r w:rsidR="00BA119D">
        <w:t>then be</w:t>
      </w:r>
      <w:r w:rsidR="00AA17A6">
        <w:t xml:space="preserve"> possible to </w:t>
      </w:r>
      <w:r w:rsidR="00A605FA">
        <w:t>describe</w:t>
      </w:r>
      <w:r w:rsidR="00AA17A6">
        <w:t xml:space="preserve"> Level ‘y’ </w:t>
      </w:r>
      <w:r w:rsidR="00A605FA">
        <w:t xml:space="preserve">as </w:t>
      </w:r>
      <w:r w:rsidR="00BA119D">
        <w:t xml:space="preserve">the </w:t>
      </w:r>
      <w:r w:rsidR="00A605FA">
        <w:t>one on which NW</w:t>
      </w:r>
      <w:r w:rsidR="00683643">
        <w:t xml:space="preserve"> and </w:t>
      </w:r>
      <w:r w:rsidR="00A605FA">
        <w:t>UE are (somehow) aware that AIML-based procedures</w:t>
      </w:r>
      <w:r w:rsidR="002C314C">
        <w:t>/models</w:t>
      </w:r>
      <w:r w:rsidR="00A605FA">
        <w:t xml:space="preserve"> </w:t>
      </w:r>
      <w:r w:rsidR="002C314C">
        <w:t xml:space="preserve">are </w:t>
      </w:r>
      <w:r w:rsidR="002E41D9">
        <w:t xml:space="preserve">available or </w:t>
      </w:r>
      <w:r w:rsidR="002C314C">
        <w:t>being used for</w:t>
      </w:r>
      <w:r w:rsidR="00A605FA">
        <w:t xml:space="preserve"> </w:t>
      </w:r>
      <w:r w:rsidR="002C314C">
        <w:t>NR Air Interface related purpose</w:t>
      </w:r>
      <w:r w:rsidR="002E41D9">
        <w:t>s</w:t>
      </w:r>
      <w:r w:rsidR="002C314C">
        <w:t>.</w:t>
      </w:r>
      <w:r w:rsidR="002E41D9">
        <w:t xml:space="preserve"> For this case, and d</w:t>
      </w:r>
      <w:r w:rsidR="005951F6">
        <w:t xml:space="preserve">epending on the scenario, the </w:t>
      </w:r>
      <w:r w:rsidR="008D3C8A">
        <w:t xml:space="preserve">AIML model could be implemented </w:t>
      </w:r>
      <w:r w:rsidR="002E41D9">
        <w:t>in</w:t>
      </w:r>
      <w:r w:rsidR="008D3C8A">
        <w:t xml:space="preserve"> </w:t>
      </w:r>
      <w:r w:rsidR="002E41D9">
        <w:t xml:space="preserve">the </w:t>
      </w:r>
      <w:r w:rsidR="008D3C8A">
        <w:t xml:space="preserve">NW, UE, or </w:t>
      </w:r>
      <w:r w:rsidR="002E41D9">
        <w:t xml:space="preserve">at </w:t>
      </w:r>
      <w:r w:rsidR="008D3C8A">
        <w:t>both. Hence, signalling is used</w:t>
      </w:r>
      <w:r w:rsidR="00967AA5">
        <w:t xml:space="preserve"> to </w:t>
      </w:r>
      <w:r w:rsidR="005D3144">
        <w:t xml:space="preserve">e.g., </w:t>
      </w:r>
      <w:bookmarkStart w:id="9" w:name="_Hlk118056342"/>
      <w:r w:rsidR="00967AA5">
        <w:t>indicate such information</w:t>
      </w:r>
      <w:r w:rsidR="005D3144">
        <w:t>, to proceed with UE configuration, etc.</w:t>
      </w:r>
      <w:bookmarkEnd w:id="9"/>
    </w:p>
    <w:p w14:paraId="7641ACE9" w14:textId="33A63FA4" w:rsidR="003923AF" w:rsidRDefault="003923AF" w:rsidP="00DF176C">
      <w:pPr>
        <w:pStyle w:val="BodyText"/>
      </w:pPr>
      <w:r>
        <w:lastRenderedPageBreak/>
        <w:t xml:space="preserve">We </w:t>
      </w:r>
      <w:r w:rsidR="00B70B86">
        <w:t>though observe</w:t>
      </w:r>
      <w:r>
        <w:t xml:space="preserve"> that Level ‘y’ does not </w:t>
      </w:r>
      <w:r w:rsidR="008262A4">
        <w:t xml:space="preserve">exclude </w:t>
      </w:r>
      <w:r w:rsidR="00B70B86">
        <w:t xml:space="preserve">the case on which </w:t>
      </w:r>
      <w:r w:rsidR="008262A4">
        <w:t>a model is being transferred</w:t>
      </w:r>
      <w:r w:rsidR="0056228C">
        <w:t xml:space="preserve"> over-the-top</w:t>
      </w:r>
      <w:r w:rsidR="008262A4">
        <w:t xml:space="preserve"> between NW</w:t>
      </w:r>
      <w:r w:rsidR="00BA119D">
        <w:t xml:space="preserve"> and </w:t>
      </w:r>
      <w:r w:rsidR="008262A4">
        <w:t>UE.</w:t>
      </w:r>
      <w:r w:rsidR="00B70B86">
        <w:t xml:space="preserve"> </w:t>
      </w:r>
    </w:p>
    <w:p w14:paraId="5C2B06DE" w14:textId="77777777" w:rsidR="00D7375E" w:rsidRDefault="00495169" w:rsidP="00E54513">
      <w:pPr>
        <w:pStyle w:val="Observation"/>
      </w:pPr>
      <w:bookmarkStart w:id="10" w:name="_Toc118442740"/>
      <w:r>
        <w:t>Level ‘y’ describe</w:t>
      </w:r>
      <w:r w:rsidR="006506E1">
        <w:t>s</w:t>
      </w:r>
      <w:r>
        <w:t xml:space="preserve"> the scenario on which NW and UE are aware </w:t>
      </w:r>
      <w:r w:rsidR="002765FE">
        <w:t>that AIML is being used for NR Air Interface purpose</w:t>
      </w:r>
      <w:r w:rsidR="006506E1">
        <w:t>s</w:t>
      </w:r>
      <w:r w:rsidR="002765FE">
        <w:t>.</w:t>
      </w:r>
      <w:bookmarkEnd w:id="10"/>
    </w:p>
    <w:p w14:paraId="45421A65" w14:textId="4CEFA6BE" w:rsidR="002765FE" w:rsidRDefault="00D7375E" w:rsidP="00E54513">
      <w:pPr>
        <w:pStyle w:val="Observation"/>
      </w:pPr>
      <w:bookmarkStart w:id="11" w:name="_Toc118442741"/>
      <w:r>
        <w:t>For Level ‘y’</w:t>
      </w:r>
      <w:r w:rsidR="005951F6">
        <w:t xml:space="preserve">, </w:t>
      </w:r>
      <w:r w:rsidR="00E96269">
        <w:t>s</w:t>
      </w:r>
      <w:r w:rsidR="005072BC">
        <w:t>ignallin</w:t>
      </w:r>
      <w:r w:rsidR="005D3144">
        <w:t>g is used to allow for</w:t>
      </w:r>
      <w:r w:rsidR="005072BC">
        <w:t xml:space="preserve"> </w:t>
      </w:r>
      <w:r w:rsidR="006506E1">
        <w:t>NW and UE</w:t>
      </w:r>
      <w:r w:rsidR="005D3144">
        <w:t xml:space="preserve"> to </w:t>
      </w:r>
      <w:r w:rsidR="004B25F3">
        <w:t xml:space="preserve">collaboration, e.g., to </w:t>
      </w:r>
      <w:r w:rsidR="004B25F3" w:rsidRPr="004B25F3">
        <w:t>indicate</w:t>
      </w:r>
      <w:r w:rsidR="004B25F3">
        <w:t xml:space="preserve"> capabilities/support of features, for UE configuration purposes, etc.</w:t>
      </w:r>
      <w:bookmarkEnd w:id="11"/>
    </w:p>
    <w:p w14:paraId="4E3BCB9E" w14:textId="13CC587B" w:rsidR="008167C3" w:rsidRDefault="008167C3" w:rsidP="00E54513">
      <w:pPr>
        <w:pStyle w:val="Observation"/>
      </w:pPr>
      <w:bookmarkStart w:id="12" w:name="_Toc118442742"/>
      <w:r>
        <w:t xml:space="preserve">Level ‘y’ does not exclude the scenario on </w:t>
      </w:r>
      <w:r w:rsidR="00A50F1A">
        <w:t xml:space="preserve">which a model is transferred. However, if this is the case, the </w:t>
      </w:r>
      <w:r w:rsidR="007C2268">
        <w:t xml:space="preserve">model is </w:t>
      </w:r>
      <w:r w:rsidR="00A50F1A">
        <w:t>transfer</w:t>
      </w:r>
      <w:r w:rsidR="007C2268">
        <w:t>red over-the-top</w:t>
      </w:r>
      <w:r w:rsidR="00A50F1A">
        <w:t>.</w:t>
      </w:r>
      <w:bookmarkEnd w:id="12"/>
      <w:r w:rsidR="00A50F1A">
        <w:t xml:space="preserve"> </w:t>
      </w:r>
    </w:p>
    <w:p w14:paraId="079A306F" w14:textId="7574A224" w:rsidR="00AA17A6" w:rsidRDefault="00236B75" w:rsidP="00E54513">
      <w:pPr>
        <w:pStyle w:val="Observation"/>
      </w:pPr>
      <w:bookmarkStart w:id="13" w:name="_Toc118442743"/>
      <w:r>
        <w:t xml:space="preserve">For Level ‘y’, it is within </w:t>
      </w:r>
      <w:r w:rsidR="00E54513">
        <w:t xml:space="preserve">RAN2 </w:t>
      </w:r>
      <w:r>
        <w:t xml:space="preserve">scope to </w:t>
      </w:r>
      <w:r w:rsidR="00E54513">
        <w:t xml:space="preserve">study how the signalling-collaboration </w:t>
      </w:r>
      <w:r>
        <w:t>is</w:t>
      </w:r>
      <w:r w:rsidR="00E54513">
        <w:t xml:space="preserve"> achieved.</w:t>
      </w:r>
      <w:bookmarkEnd w:id="13"/>
      <w:r w:rsidR="00E54513">
        <w:t xml:space="preserve"> </w:t>
      </w:r>
      <w:r w:rsidR="002765FE">
        <w:t xml:space="preserve"> </w:t>
      </w:r>
      <w:r w:rsidR="002C314C">
        <w:t xml:space="preserve"> </w:t>
      </w:r>
      <w:r w:rsidR="00AA17A6">
        <w:t xml:space="preserve"> </w:t>
      </w:r>
    </w:p>
    <w:p w14:paraId="22B55887" w14:textId="3EC98F6C" w:rsidR="00066DEC" w:rsidRDefault="000D744A" w:rsidP="00DF176C">
      <w:pPr>
        <w:pStyle w:val="BodyText"/>
      </w:pPr>
      <w:r>
        <w:br/>
      </w:r>
      <w:r w:rsidR="00AA29AC">
        <w:t>Furthermore, and a</w:t>
      </w:r>
      <w:r w:rsidR="00F64AD2">
        <w:t>s opposed to Level ‘y’, Level ‘z’ includes the case on which the model being transferred is carried by 3GPP-based signalling.</w:t>
      </w:r>
    </w:p>
    <w:p w14:paraId="76920C33" w14:textId="2F628460" w:rsidR="003A7A25" w:rsidRDefault="003A7A25" w:rsidP="00651DB0">
      <w:pPr>
        <w:pStyle w:val="Observation"/>
      </w:pPr>
      <w:bookmarkStart w:id="14" w:name="_Toc118442744"/>
      <w:r>
        <w:t>For Level ‘z’ the model is</w:t>
      </w:r>
      <w:r w:rsidR="00651DB0">
        <w:t xml:space="preserve"> transferred using 3GPP signalling.</w:t>
      </w:r>
      <w:bookmarkEnd w:id="14"/>
      <w:r w:rsidR="00651DB0">
        <w:t xml:space="preserve"> </w:t>
      </w:r>
      <w:r>
        <w:t xml:space="preserve"> </w:t>
      </w:r>
    </w:p>
    <w:p w14:paraId="4D2FEDE4" w14:textId="38E4E10C" w:rsidR="006E5CBD" w:rsidRDefault="00E54513" w:rsidP="00DF176C">
      <w:pPr>
        <w:pStyle w:val="BodyText"/>
      </w:pPr>
      <w:r>
        <w:br/>
      </w:r>
      <w:r w:rsidR="00651DB0">
        <w:t xml:space="preserve">Additionally, </w:t>
      </w:r>
      <w:r w:rsidR="00C07D54">
        <w:t>during</w:t>
      </w:r>
      <w:r w:rsidR="00651DB0">
        <w:t xml:space="preserve"> the previous RAN1 meeting</w:t>
      </w:r>
      <w:r w:rsidR="00C07D54">
        <w:t xml:space="preserve"> (i.e., RAN1#110bis-e) the following was agreed:</w:t>
      </w:r>
    </w:p>
    <w:tbl>
      <w:tblPr>
        <w:tblStyle w:val="TableGrid"/>
        <w:tblW w:w="0" w:type="auto"/>
        <w:tblLook w:val="04A0" w:firstRow="1" w:lastRow="0" w:firstColumn="1" w:lastColumn="0" w:noHBand="0" w:noVBand="1"/>
      </w:tblPr>
      <w:tblGrid>
        <w:gridCol w:w="9629"/>
      </w:tblGrid>
      <w:tr w:rsidR="00C07D54" w14:paraId="7E965231" w14:textId="77777777" w:rsidTr="00C07D54">
        <w:tc>
          <w:tcPr>
            <w:tcW w:w="9629" w:type="dxa"/>
          </w:tcPr>
          <w:p w14:paraId="31565625" w14:textId="77777777" w:rsidR="00AD7159" w:rsidRPr="00AD7159" w:rsidRDefault="00AD7159" w:rsidP="00AD7159">
            <w:pPr>
              <w:overflowPunct/>
              <w:autoSpaceDE/>
              <w:autoSpaceDN/>
              <w:adjustRightInd/>
              <w:spacing w:after="0"/>
              <w:textAlignment w:val="auto"/>
              <w:rPr>
                <w:rFonts w:ascii="Times" w:hAnsi="Times"/>
                <w:szCs w:val="24"/>
                <w:highlight w:val="green"/>
                <w:lang w:eastAsia="zh-CN"/>
              </w:rPr>
            </w:pPr>
            <w:r w:rsidRPr="00AD7159">
              <w:rPr>
                <w:rFonts w:ascii="Times" w:hAnsi="Times" w:hint="eastAsia"/>
                <w:szCs w:val="24"/>
                <w:highlight w:val="green"/>
                <w:lang w:eastAsia="zh-CN"/>
              </w:rPr>
              <w:t>A</w:t>
            </w:r>
            <w:r w:rsidRPr="00AD7159">
              <w:rPr>
                <w:rFonts w:ascii="Times" w:hAnsi="Times"/>
                <w:szCs w:val="24"/>
                <w:highlight w:val="green"/>
                <w:lang w:eastAsia="zh-CN"/>
              </w:rPr>
              <w:t>greement</w:t>
            </w:r>
          </w:p>
          <w:p w14:paraId="5833A7DA" w14:textId="77777777" w:rsidR="00AD7159" w:rsidRPr="00AD7159" w:rsidRDefault="00AD7159" w:rsidP="00AD7159">
            <w:pPr>
              <w:overflowPunct/>
              <w:autoSpaceDE/>
              <w:autoSpaceDN/>
              <w:adjustRightInd/>
              <w:spacing w:after="0"/>
              <w:textAlignment w:val="auto"/>
              <w:rPr>
                <w:rFonts w:ascii="Times" w:eastAsia="Batang" w:hAnsi="Times"/>
                <w:szCs w:val="24"/>
                <w:lang w:eastAsia="en-US"/>
              </w:rPr>
            </w:pPr>
            <w:r w:rsidRPr="00AD7159">
              <w:rPr>
                <w:rFonts w:ascii="Times" w:eastAsia="Batang" w:hAnsi="Times"/>
                <w:szCs w:val="24"/>
                <w:lang w:eastAsia="en-US"/>
              </w:rPr>
              <w:t>Clarify Level x/y boundary as:</w:t>
            </w:r>
          </w:p>
          <w:p w14:paraId="4BF7DAEB" w14:textId="3FF893D9" w:rsidR="00C07D54" w:rsidRPr="00AD7159" w:rsidRDefault="00AD7159" w:rsidP="00DF176C">
            <w:pPr>
              <w:numPr>
                <w:ilvl w:val="0"/>
                <w:numId w:val="39"/>
              </w:numPr>
              <w:overflowPunct/>
              <w:autoSpaceDE/>
              <w:autoSpaceDN/>
              <w:adjustRightInd/>
              <w:spacing w:after="0"/>
              <w:ind w:left="840"/>
              <w:textAlignment w:val="auto"/>
              <w:rPr>
                <w:rFonts w:ascii="Times" w:eastAsia="Batang" w:hAnsi="Times"/>
                <w:szCs w:val="24"/>
                <w:lang w:eastAsia="x-none"/>
              </w:rPr>
            </w:pPr>
            <w:r w:rsidRPr="00AD7159">
              <w:rPr>
                <w:rFonts w:ascii="Times" w:eastAsia="Batang" w:hAnsi="Times"/>
                <w:szCs w:val="24"/>
                <w:lang w:eastAsia="x-none"/>
              </w:rPr>
              <w:t>Level x is implementation-based AI/ML operation without any dedicated AI/ML-specific enhancement (e.g., LCM related signalling, RS) collaboration between network and UE.</w:t>
            </w:r>
            <w:r w:rsidRPr="00AD7159">
              <w:rPr>
                <w:rFonts w:ascii="Times" w:eastAsia="Batang" w:hAnsi="Times"/>
                <w:szCs w:val="24"/>
                <w:lang w:eastAsia="x-none"/>
              </w:rPr>
              <w:br/>
              <w:t xml:space="preserve">(Note: The AI/ML operation may rely on future specification not related to AI/ML collaboration. </w:t>
            </w:r>
            <w:r w:rsidRPr="00AD7159">
              <w:rPr>
                <w:rFonts w:ascii="Times" w:eastAsia="Batang" w:hAnsi="Times"/>
                <w:lang w:eastAsia="x-none"/>
              </w:rPr>
              <w:t>The AI/ML approaches can be used as baseline for performance evaluation for future releases.</w:t>
            </w:r>
            <w:r w:rsidRPr="00AD7159">
              <w:rPr>
                <w:rFonts w:ascii="Times" w:eastAsia="Batang" w:hAnsi="Times"/>
                <w:szCs w:val="24"/>
                <w:lang w:eastAsia="x-none"/>
              </w:rPr>
              <w:t>)</w:t>
            </w:r>
          </w:p>
        </w:tc>
      </w:tr>
    </w:tbl>
    <w:p w14:paraId="0B91ADD1" w14:textId="77777777" w:rsidR="00C07D54" w:rsidRDefault="00C07D54" w:rsidP="00DF176C">
      <w:pPr>
        <w:pStyle w:val="BodyText"/>
      </w:pPr>
    </w:p>
    <w:p w14:paraId="465F8EA2" w14:textId="77777777" w:rsidR="00A443D6" w:rsidRDefault="00A443D6" w:rsidP="00DF176C">
      <w:pPr>
        <w:pStyle w:val="BodyText"/>
      </w:pPr>
      <w:r>
        <w:t>Thus,</w:t>
      </w:r>
      <w:r w:rsidR="00AD7159" w:rsidRPr="004F7C9C">
        <w:t xml:space="preserve"> </w:t>
      </w:r>
      <w:r>
        <w:t xml:space="preserve">NW-UE </w:t>
      </w:r>
      <w:r w:rsidR="00AD7159" w:rsidRPr="004F7C9C">
        <w:t xml:space="preserve">collaboration </w:t>
      </w:r>
      <w:r>
        <w:t>L</w:t>
      </w:r>
      <w:r w:rsidR="00AD7159" w:rsidRPr="004F7C9C">
        <w:t>evel ‘x’ should not have any specification impact</w:t>
      </w:r>
      <w:r>
        <w:t>.</w:t>
      </w:r>
    </w:p>
    <w:p w14:paraId="7DD316A9" w14:textId="6DF29A42" w:rsidR="004F7C9C" w:rsidRDefault="00A443D6" w:rsidP="00DF176C">
      <w:pPr>
        <w:pStyle w:val="BodyText"/>
      </w:pPr>
      <w:r>
        <w:t>Based on the above, we</w:t>
      </w:r>
      <w:r w:rsidR="004F7C9C">
        <w:t xml:space="preserve"> propose the</w:t>
      </w:r>
      <w:r w:rsidR="00AD7159" w:rsidRPr="004F7C9C">
        <w:t xml:space="preserve"> following</w:t>
      </w:r>
      <w:r w:rsidR="004F7C9C">
        <w:t>.</w:t>
      </w:r>
    </w:p>
    <w:p w14:paraId="1B399B8F" w14:textId="24383E02" w:rsidR="00BA1F07" w:rsidRDefault="00BA1F07" w:rsidP="00BA1F07">
      <w:pPr>
        <w:pStyle w:val="Proposal"/>
      </w:pPr>
      <w:bookmarkStart w:id="15" w:name="_Toc118442754"/>
      <w:r>
        <w:t xml:space="preserve">RAN2 to focus on analysing impact for </w:t>
      </w:r>
      <w:r w:rsidR="00EC7045">
        <w:t xml:space="preserve">when there is </w:t>
      </w:r>
      <w:r w:rsidR="00485958">
        <w:t xml:space="preserve">NW-UE </w:t>
      </w:r>
      <w:r w:rsidR="00EC7045">
        <w:t>s</w:t>
      </w:r>
      <w:r w:rsidR="0015487B" w:rsidRPr="0015487B">
        <w:t>igna</w:t>
      </w:r>
      <w:r w:rsidR="00485958">
        <w:t>l</w:t>
      </w:r>
      <w:r w:rsidR="0015487B" w:rsidRPr="0015487B">
        <w:t>ling-based collaboration</w:t>
      </w:r>
      <w:r w:rsidR="00485958">
        <w:t>, with and without AI/ML model transfer</w:t>
      </w:r>
      <w:r>
        <w:t>.</w:t>
      </w:r>
      <w:bookmarkEnd w:id="15"/>
      <w:r>
        <w:t xml:space="preserve">   </w:t>
      </w:r>
    </w:p>
    <w:p w14:paraId="6AD32417" w14:textId="464D3DCF" w:rsidR="00D5400C" w:rsidRDefault="00BA1F07" w:rsidP="00314B6D">
      <w:pPr>
        <w:pStyle w:val="Proposal"/>
      </w:pPr>
      <w:bookmarkStart w:id="16" w:name="_Toc118442755"/>
      <w:r>
        <w:t xml:space="preserve">RAN2 to study </w:t>
      </w:r>
      <w:r w:rsidR="00D5400C" w:rsidRPr="00836F89">
        <w:t>the feasibility and necessary aspect</w:t>
      </w:r>
      <w:r w:rsidR="00314B6D">
        <w:t>s (and mechanisms)</w:t>
      </w:r>
      <w:r w:rsidR="00D5400C" w:rsidRPr="00836F89">
        <w:t xml:space="preserve"> to support the transfer of AI/ML models</w:t>
      </w:r>
      <w:r w:rsidR="00D5400C">
        <w:t>.</w:t>
      </w:r>
      <w:bookmarkEnd w:id="16"/>
    </w:p>
    <w:p w14:paraId="411C6690" w14:textId="77777777" w:rsidR="00D5400C" w:rsidRDefault="00D5400C" w:rsidP="00D5400C">
      <w:pPr>
        <w:pStyle w:val="BodyText"/>
      </w:pPr>
    </w:p>
    <w:p w14:paraId="7C7FD32F" w14:textId="6EB20F74" w:rsidR="00450F0C" w:rsidRDefault="000A7142" w:rsidP="00D5400C">
      <w:pPr>
        <w:pStyle w:val="BodyText"/>
      </w:pPr>
      <w:r>
        <w:t>Regarding this last proposal</w:t>
      </w:r>
      <w:r w:rsidR="00D5400C">
        <w:t>,</w:t>
      </w:r>
      <w:r w:rsidR="00450F0C">
        <w:t xml:space="preserve"> and as already depicted above, the following </w:t>
      </w:r>
      <w:r w:rsidR="001E3AAB">
        <w:t>FFS was captured in the meeting notes:</w:t>
      </w:r>
    </w:p>
    <w:tbl>
      <w:tblPr>
        <w:tblStyle w:val="TableGrid"/>
        <w:tblW w:w="0" w:type="auto"/>
        <w:tblLook w:val="04A0" w:firstRow="1" w:lastRow="0" w:firstColumn="1" w:lastColumn="0" w:noHBand="0" w:noVBand="1"/>
      </w:tblPr>
      <w:tblGrid>
        <w:gridCol w:w="9629"/>
      </w:tblGrid>
      <w:tr w:rsidR="001E3AAB" w14:paraId="52604DB2" w14:textId="77777777" w:rsidTr="001E3AAB">
        <w:tc>
          <w:tcPr>
            <w:tcW w:w="9629" w:type="dxa"/>
          </w:tcPr>
          <w:p w14:paraId="318B91AC" w14:textId="7DA5CE0A" w:rsidR="001E3AAB" w:rsidRPr="00BD710C" w:rsidRDefault="00BD710C" w:rsidP="00D5400C">
            <w:pPr>
              <w:pStyle w:val="Agreement"/>
              <w:rPr>
                <w:lang w:eastAsia="zh-CN"/>
              </w:rPr>
            </w:pPr>
            <w:r>
              <w:rPr>
                <w:lang w:eastAsia="zh-CN"/>
              </w:rPr>
              <w:t>General FFS: AIML M</w:t>
            </w:r>
            <w:r w:rsidRPr="00974D84">
              <w:rPr>
                <w:lang w:eastAsia="zh-CN"/>
              </w:rPr>
              <w:t>odel delivery to the UE may have</w:t>
            </w:r>
            <w:r>
              <w:rPr>
                <w:lang w:eastAsia="zh-CN"/>
              </w:rPr>
              <w:t xml:space="preserve"> different</w:t>
            </w:r>
            <w:r w:rsidRPr="00974D84">
              <w:rPr>
                <w:lang w:eastAsia="zh-CN"/>
              </w:rPr>
              <w:t xml:space="preserve"> options</w:t>
            </w:r>
            <w:r>
              <w:rPr>
                <w:lang w:eastAsia="zh-CN"/>
              </w:rPr>
              <w:t>, Control-plane (multiple subvariants), User Plane, can be discussed case by case.</w:t>
            </w:r>
          </w:p>
        </w:tc>
      </w:tr>
    </w:tbl>
    <w:p w14:paraId="7564B3B6" w14:textId="77777777" w:rsidR="00450F0C" w:rsidRDefault="00450F0C" w:rsidP="00D5400C">
      <w:pPr>
        <w:pStyle w:val="BodyText"/>
      </w:pPr>
    </w:p>
    <w:p w14:paraId="799784D7" w14:textId="56CBC3CF" w:rsidR="00D5400C" w:rsidRDefault="00BD710C" w:rsidP="00D5400C">
      <w:pPr>
        <w:pStyle w:val="BodyText"/>
      </w:pPr>
      <w:r>
        <w:t xml:space="preserve">On this, </w:t>
      </w:r>
      <w:r w:rsidR="00D5400C">
        <w:t>RAN2 could initially focus on analysing potential AI/ML model formats, the container in which the AI/ML model is packaged and transferred, time duration expected to perform model transfers, UE indications of supported/stored models, etc.</w:t>
      </w:r>
    </w:p>
    <w:p w14:paraId="43013094" w14:textId="7026537E" w:rsidR="003B284B" w:rsidRDefault="003B284B" w:rsidP="00D5400C">
      <w:pPr>
        <w:pStyle w:val="BodyText"/>
      </w:pPr>
      <w:r>
        <w:t xml:space="preserve">However, further RAN1 input for each </w:t>
      </w:r>
      <w:r w:rsidR="00BD710C">
        <w:t xml:space="preserve">use </w:t>
      </w:r>
      <w:r>
        <w:t>case is needed for RAN2 to work on</w:t>
      </w:r>
      <w:r w:rsidR="00BD710C">
        <w:t xml:space="preserve"> these aspects</w:t>
      </w:r>
      <w:r>
        <w:t xml:space="preserve">. </w:t>
      </w:r>
    </w:p>
    <w:p w14:paraId="44D026D7" w14:textId="3C6EF7C7" w:rsidR="00D5400C" w:rsidRDefault="00D5400C" w:rsidP="00D5400C">
      <w:pPr>
        <w:pStyle w:val="Observation"/>
      </w:pPr>
      <w:bookmarkStart w:id="17" w:name="_Toc118442745"/>
      <w:r>
        <w:t xml:space="preserve">For model transfer, RAN2 </w:t>
      </w:r>
      <w:r w:rsidR="003B284B">
        <w:t>could</w:t>
      </w:r>
      <w:r>
        <w:t xml:space="preserve"> focus on studying the </w:t>
      </w:r>
      <w:r w:rsidRPr="00A859CA">
        <w:t xml:space="preserve">container </w:t>
      </w:r>
      <w:r>
        <w:t>i</w:t>
      </w:r>
      <w:r w:rsidRPr="00A859CA">
        <w:t xml:space="preserve">n which the AI/ML model is transferred, time duration expected to perform model transfers, </w:t>
      </w:r>
      <w:r>
        <w:t>UE indications of supported/stored models.</w:t>
      </w:r>
      <w:bookmarkEnd w:id="17"/>
    </w:p>
    <w:p w14:paraId="78198F12" w14:textId="09E2B296" w:rsidR="003B284B" w:rsidRDefault="003B284B" w:rsidP="00D5400C">
      <w:pPr>
        <w:pStyle w:val="Observation"/>
      </w:pPr>
      <w:bookmarkStart w:id="18" w:name="_Toc118442746"/>
      <w:r>
        <w:t>Further RAN1 input is needed (e.g., requirements) for RAN2 to start working on model transfer aspects.</w:t>
      </w:r>
      <w:bookmarkEnd w:id="18"/>
      <w:r>
        <w:t xml:space="preserve"> </w:t>
      </w:r>
    </w:p>
    <w:p w14:paraId="388C648B" w14:textId="58E9DFAF" w:rsidR="004F7C9C" w:rsidRPr="003B284B" w:rsidRDefault="004F7C9C" w:rsidP="003B284B">
      <w:pPr>
        <w:pStyle w:val="BodyText"/>
      </w:pPr>
    </w:p>
    <w:p w14:paraId="73DD4567" w14:textId="49615703" w:rsidR="00D35F21" w:rsidRDefault="00CF2B4C" w:rsidP="00CF2B4C">
      <w:pPr>
        <w:pStyle w:val="Heading2"/>
      </w:pPr>
      <w:r>
        <w:lastRenderedPageBreak/>
        <w:t>2.</w:t>
      </w:r>
      <w:r w:rsidR="002E7496">
        <w:t>3</w:t>
      </w:r>
      <w:r>
        <w:tab/>
        <w:t>Data collection framework</w:t>
      </w:r>
    </w:p>
    <w:p w14:paraId="4407479E" w14:textId="41B90626" w:rsidR="00741316" w:rsidRDefault="00386F4E" w:rsidP="00647B83">
      <w:pPr>
        <w:pStyle w:val="BodyText"/>
      </w:pPr>
      <w:r>
        <w:t>T</w:t>
      </w:r>
      <w:r w:rsidR="00236C26">
        <w:t>he network is</w:t>
      </w:r>
      <w:r w:rsidR="00741316" w:rsidRPr="00741316">
        <w:t xml:space="preserve"> responsible for the overall operation</w:t>
      </w:r>
      <w:r w:rsidR="00785C73">
        <w:t xml:space="preserve"> of mobile communication</w:t>
      </w:r>
      <w:r w:rsidR="006E1674">
        <w:t>s</w:t>
      </w:r>
      <w:r w:rsidR="00657192">
        <w:t>.</w:t>
      </w:r>
      <w:r w:rsidR="00FE27C7">
        <w:t xml:space="preserve"> For this reason, we believe that it is of paramount importance t</w:t>
      </w:r>
      <w:r w:rsidR="00FE27C7" w:rsidRPr="00741316">
        <w:t>o have AI/ML models at the network side</w:t>
      </w:r>
      <w:r w:rsidR="00FE27C7">
        <w:t>.</w:t>
      </w:r>
      <w:r w:rsidR="00070D2C">
        <w:t xml:space="preserve"> </w:t>
      </w:r>
      <w:r w:rsidR="006E1674">
        <w:t>As such,</w:t>
      </w:r>
      <w:r w:rsidR="00E36B54">
        <w:t xml:space="preserve"> t</w:t>
      </w:r>
      <w:r w:rsidR="006215D1">
        <w:t xml:space="preserve">he network </w:t>
      </w:r>
      <w:r w:rsidR="008E61B4">
        <w:t>should be</w:t>
      </w:r>
      <w:r w:rsidR="00E36B54">
        <w:t xml:space="preserve"> </w:t>
      </w:r>
      <w:r w:rsidR="006215D1" w:rsidRPr="00741316">
        <w:t>in control of</w:t>
      </w:r>
      <w:r w:rsidR="006215D1">
        <w:t xml:space="preserve"> collecting data</w:t>
      </w:r>
      <w:r w:rsidR="0036324C">
        <w:t xml:space="preserve">, </w:t>
      </w:r>
      <w:r w:rsidR="00E36B54">
        <w:t xml:space="preserve">as it </w:t>
      </w:r>
      <w:r w:rsidR="008E61B4">
        <w:t>is</w:t>
      </w:r>
      <w:r w:rsidR="00070D2C">
        <w:t xml:space="preserve"> done</w:t>
      </w:r>
      <w:r w:rsidR="0036324C">
        <w:t xml:space="preserve"> </w:t>
      </w:r>
      <w:r w:rsidR="00070D2C">
        <w:t xml:space="preserve">already </w:t>
      </w:r>
      <w:r w:rsidR="006215D1">
        <w:t>for</w:t>
      </w:r>
      <w:r w:rsidR="008E61B4">
        <w:t xml:space="preserve"> existing</w:t>
      </w:r>
      <w:r w:rsidR="006215D1">
        <w:t xml:space="preserve"> procedures</w:t>
      </w:r>
      <w:r w:rsidR="0036324C">
        <w:t>. This allows the network</w:t>
      </w:r>
      <w:r w:rsidR="006215D1">
        <w:t xml:space="preserve"> </w:t>
      </w:r>
      <w:r w:rsidR="008E61B4">
        <w:t xml:space="preserve">to </w:t>
      </w:r>
      <w:r w:rsidR="0036324C">
        <w:t>efficiently</w:t>
      </w:r>
      <w:r w:rsidR="006215D1">
        <w:t xml:space="preserve"> configur</w:t>
      </w:r>
      <w:r w:rsidR="008E61B4">
        <w:t>e</w:t>
      </w:r>
      <w:r w:rsidR="006215D1">
        <w:t xml:space="preserve"> UE</w:t>
      </w:r>
      <w:r w:rsidR="008E61B4">
        <w:t>s and</w:t>
      </w:r>
      <w:r w:rsidR="00E36B54">
        <w:t xml:space="preserve"> offer optimal </w:t>
      </w:r>
      <w:r w:rsidR="008E61B4">
        <w:t xml:space="preserve">link </w:t>
      </w:r>
      <w:r w:rsidR="00E36B54">
        <w:t>performance</w:t>
      </w:r>
      <w:r w:rsidR="008E61B4">
        <w:t>.</w:t>
      </w:r>
    </w:p>
    <w:p w14:paraId="31C4982A" w14:textId="378F0794" w:rsidR="006B1648" w:rsidRDefault="006B1648" w:rsidP="00647B83">
      <w:pPr>
        <w:pStyle w:val="BodyText"/>
      </w:pPr>
      <w:r>
        <w:t>As c</w:t>
      </w:r>
      <w:r w:rsidR="00B86D6C">
        <w:t>oncluded by RAN1 in RAN1#110bis-e:</w:t>
      </w:r>
    </w:p>
    <w:tbl>
      <w:tblPr>
        <w:tblStyle w:val="TableGrid"/>
        <w:tblW w:w="0" w:type="auto"/>
        <w:tblLook w:val="04A0" w:firstRow="1" w:lastRow="0" w:firstColumn="1" w:lastColumn="0" w:noHBand="0" w:noVBand="1"/>
      </w:tblPr>
      <w:tblGrid>
        <w:gridCol w:w="9629"/>
      </w:tblGrid>
      <w:tr w:rsidR="00B86D6C" w14:paraId="6EE9B98E" w14:textId="77777777" w:rsidTr="00B86D6C">
        <w:tc>
          <w:tcPr>
            <w:tcW w:w="9629" w:type="dxa"/>
          </w:tcPr>
          <w:p w14:paraId="58B7F4CD" w14:textId="77777777" w:rsidR="00C015E4" w:rsidRPr="00C015E4" w:rsidRDefault="00C015E4" w:rsidP="00C015E4">
            <w:pPr>
              <w:overflowPunct/>
              <w:autoSpaceDE/>
              <w:autoSpaceDN/>
              <w:adjustRightInd/>
              <w:spacing w:after="0"/>
              <w:textAlignment w:val="auto"/>
              <w:rPr>
                <w:rFonts w:ascii="Times" w:hAnsi="Times"/>
                <w:szCs w:val="24"/>
                <w:lang w:eastAsia="zh-CN"/>
              </w:rPr>
            </w:pPr>
            <w:r w:rsidRPr="00C015E4">
              <w:rPr>
                <w:rFonts w:ascii="Times" w:hAnsi="Times" w:hint="eastAsia"/>
                <w:szCs w:val="24"/>
                <w:lang w:eastAsia="zh-CN"/>
              </w:rPr>
              <w:t>C</w:t>
            </w:r>
            <w:r w:rsidRPr="00C015E4">
              <w:rPr>
                <w:rFonts w:ascii="Times" w:hAnsi="Times"/>
                <w:szCs w:val="24"/>
                <w:lang w:eastAsia="zh-CN"/>
              </w:rPr>
              <w:t>onclusion</w:t>
            </w:r>
          </w:p>
          <w:p w14:paraId="24373AA9" w14:textId="77777777" w:rsidR="00C015E4" w:rsidRPr="00C015E4" w:rsidRDefault="00C015E4" w:rsidP="00C015E4">
            <w:pPr>
              <w:overflowPunct/>
              <w:autoSpaceDE/>
              <w:autoSpaceDN/>
              <w:adjustRightInd/>
              <w:spacing w:after="0"/>
              <w:textAlignment w:val="auto"/>
              <w:rPr>
                <w:rFonts w:ascii="Times" w:eastAsia="Batang" w:hAnsi="Times"/>
                <w:szCs w:val="24"/>
                <w:lang w:eastAsia="en-US"/>
              </w:rPr>
            </w:pPr>
            <w:r w:rsidRPr="00C015E4">
              <w:rPr>
                <w:rFonts w:ascii="Times" w:eastAsia="Batang" w:hAnsi="Times"/>
                <w:szCs w:val="24"/>
                <w:lang w:eastAsia="en-US"/>
              </w:rPr>
              <w:t>Data collection may be performed for different purposes in LCM, e.g., model training, model inference, model monitoring, model selection, model update, etc. each may be done with different requirements and potential specification impact.</w:t>
            </w:r>
          </w:p>
          <w:p w14:paraId="435A011E" w14:textId="38F52AA9" w:rsidR="00B86D6C" w:rsidRPr="005F4651" w:rsidRDefault="00C015E4" w:rsidP="005F4651">
            <w:pPr>
              <w:overflowPunct/>
              <w:autoSpaceDE/>
              <w:autoSpaceDN/>
              <w:adjustRightInd/>
              <w:spacing w:after="0"/>
              <w:textAlignment w:val="auto"/>
              <w:rPr>
                <w:rFonts w:ascii="Times" w:eastAsia="Batang" w:hAnsi="Times"/>
                <w:szCs w:val="24"/>
                <w:lang w:eastAsia="en-US"/>
              </w:rPr>
            </w:pPr>
            <w:r w:rsidRPr="00C015E4">
              <w:rPr>
                <w:rFonts w:ascii="Times" w:eastAsia="Batang" w:hAnsi="Times"/>
                <w:szCs w:val="24"/>
                <w:lang w:eastAsia="en-US"/>
              </w:rPr>
              <w:t>FFS: Model selection refers to the selection of an AI/ML model among models for the same functionality. (Exact terminology to be discussed/defined)</w:t>
            </w:r>
          </w:p>
        </w:tc>
      </w:tr>
    </w:tbl>
    <w:p w14:paraId="190EC51D" w14:textId="77777777" w:rsidR="00B86D6C" w:rsidRDefault="00B86D6C" w:rsidP="00647B83">
      <w:pPr>
        <w:pStyle w:val="BodyText"/>
      </w:pPr>
    </w:p>
    <w:p w14:paraId="3731F238" w14:textId="5FEEF59A" w:rsidR="006855E5" w:rsidRDefault="006855E5">
      <w:pPr>
        <w:pStyle w:val="BodyText"/>
      </w:pPr>
      <w:r>
        <w:t>RAN2-related aspects could be linked to configuration of th</w:t>
      </w:r>
      <w:r w:rsidR="00916E04">
        <w:t>e data collection processes</w:t>
      </w:r>
      <w:r w:rsidR="001933FE">
        <w:t xml:space="preserve">, </w:t>
      </w:r>
      <w:r w:rsidR="00171A12">
        <w:t>e.g., measurement</w:t>
      </w:r>
      <w:r w:rsidR="0041327A">
        <w:t xml:space="preserve"> and UE reporting configurations, </w:t>
      </w:r>
      <w:r w:rsidR="00171A12">
        <w:t>triggers</w:t>
      </w:r>
      <w:r w:rsidR="0041327A">
        <w:t xml:space="preserve"> for a UE to start</w:t>
      </w:r>
      <w:r w:rsidR="00AA591A">
        <w:t xml:space="preserve"> performing measurements and data logging</w:t>
      </w:r>
      <w:r w:rsidR="00171A12">
        <w:t>,</w:t>
      </w:r>
      <w:r w:rsidR="0041327A">
        <w:t xml:space="preserve"> triggers for a UE to report collected</w:t>
      </w:r>
      <w:r w:rsidR="00AA591A">
        <w:t>/logged</w:t>
      </w:r>
      <w:r w:rsidR="0041327A">
        <w:t xml:space="preserve"> data to the NW</w:t>
      </w:r>
      <w:r w:rsidR="00AA591A">
        <w:t>, data collection duration, UE</w:t>
      </w:r>
      <w:r w:rsidR="00654E96">
        <w:t xml:space="preserve"> </w:t>
      </w:r>
      <w:r w:rsidR="00171A12">
        <w:t xml:space="preserve">capability </w:t>
      </w:r>
      <w:r w:rsidR="00916E04">
        <w:t>signalling</w:t>
      </w:r>
      <w:r w:rsidR="00A408F5">
        <w:t xml:space="preserve"> aspects, etc. </w:t>
      </w:r>
    </w:p>
    <w:p w14:paraId="5CBBB9CF" w14:textId="26C1B709" w:rsidR="008A7193" w:rsidRDefault="00F053BC" w:rsidP="001B24D5">
      <w:pPr>
        <w:pStyle w:val="BodyText"/>
      </w:pPr>
      <w:r>
        <w:t xml:space="preserve">RAN2 </w:t>
      </w:r>
      <w:r w:rsidR="002336E3">
        <w:t xml:space="preserve">could potentially </w:t>
      </w:r>
      <w:r w:rsidR="00756784">
        <w:t>start by gathering and analysing</w:t>
      </w:r>
      <w:r>
        <w:t xml:space="preserve"> existing</w:t>
      </w:r>
      <w:r w:rsidR="00756784">
        <w:t xml:space="preserve"> procedures</w:t>
      </w:r>
      <w:r w:rsidR="00F46CBB">
        <w:t>, while</w:t>
      </w:r>
      <w:r w:rsidR="009E1D8C">
        <w:t xml:space="preserve"> </w:t>
      </w:r>
      <w:r w:rsidR="00A87AB8">
        <w:t>try</w:t>
      </w:r>
      <w:r w:rsidR="00F46CBB">
        <w:t>ing</w:t>
      </w:r>
      <w:r w:rsidR="009E1D8C">
        <w:t xml:space="preserve"> to reuse or mimic</w:t>
      </w:r>
      <w:r w:rsidR="00B74751">
        <w:t xml:space="preserve"> (</w:t>
      </w:r>
      <w:r w:rsidR="009E1D8C">
        <w:t>as much as possible</w:t>
      </w:r>
      <w:r w:rsidR="00B74751">
        <w:t>)</w:t>
      </w:r>
      <w:r w:rsidR="009E1D8C">
        <w:t xml:space="preserve"> </w:t>
      </w:r>
      <w:r w:rsidR="008A7193">
        <w:t xml:space="preserve">those that could </w:t>
      </w:r>
      <w:r w:rsidR="00B74751">
        <w:t>fit</w:t>
      </w:r>
      <w:r w:rsidR="008A7193">
        <w:t xml:space="preserve"> the purposes of this SI.</w:t>
      </w:r>
      <w:r w:rsidR="00735DC7">
        <w:t xml:space="preserve"> In this sense, RAN2 could try to build upon a general framework </w:t>
      </w:r>
      <w:r w:rsidR="00D1731A">
        <w:t>capable of addressing the different use cases</w:t>
      </w:r>
      <w:r w:rsidR="000E0069">
        <w:t xml:space="preserve"> (e.g.,</w:t>
      </w:r>
      <w:r w:rsidR="008677E2">
        <w:t xml:space="preserve"> at this point this seems</w:t>
      </w:r>
      <w:r w:rsidR="000E0069">
        <w:t xml:space="preserve"> especially</w:t>
      </w:r>
      <w:r w:rsidR="008677E2">
        <w:t xml:space="preserve"> to be the case</w:t>
      </w:r>
      <w:r w:rsidR="000E0069">
        <w:t xml:space="preserve"> for CSI and beam management).</w:t>
      </w:r>
    </w:p>
    <w:p w14:paraId="5A7A18AB" w14:textId="1F16405E" w:rsidR="00E4502A" w:rsidRDefault="00E4502A" w:rsidP="001B24D5">
      <w:pPr>
        <w:pStyle w:val="BodyText"/>
      </w:pPr>
      <w:r w:rsidRPr="00A75332">
        <w:rPr>
          <w:highlight w:val="yellow"/>
        </w:rPr>
        <w:t xml:space="preserve">Further </w:t>
      </w:r>
      <w:r w:rsidR="003A4318">
        <w:rPr>
          <w:highlight w:val="yellow"/>
        </w:rPr>
        <w:t xml:space="preserve">‘data collection’ </w:t>
      </w:r>
      <w:r w:rsidRPr="00A75332">
        <w:rPr>
          <w:highlight w:val="yellow"/>
        </w:rPr>
        <w:t xml:space="preserve">details </w:t>
      </w:r>
      <w:r w:rsidR="003A4318">
        <w:rPr>
          <w:highlight w:val="yellow"/>
        </w:rPr>
        <w:t>are</w:t>
      </w:r>
      <w:r w:rsidRPr="00A75332">
        <w:rPr>
          <w:highlight w:val="yellow"/>
        </w:rPr>
        <w:t xml:space="preserve"> discussed in our use</w:t>
      </w:r>
      <w:r w:rsidR="00DC2D37">
        <w:rPr>
          <w:highlight w:val="yellow"/>
        </w:rPr>
        <w:t>-</w:t>
      </w:r>
      <w:r w:rsidRPr="00A75332">
        <w:rPr>
          <w:highlight w:val="yellow"/>
        </w:rPr>
        <w:t>case</w:t>
      </w:r>
      <w:r w:rsidR="00DC2D37">
        <w:rPr>
          <w:highlight w:val="yellow"/>
        </w:rPr>
        <w:t>-</w:t>
      </w:r>
      <w:r w:rsidR="003A4318">
        <w:rPr>
          <w:highlight w:val="yellow"/>
        </w:rPr>
        <w:t>specific</w:t>
      </w:r>
      <w:r w:rsidRPr="00A75332">
        <w:rPr>
          <w:highlight w:val="yellow"/>
        </w:rPr>
        <w:t xml:space="preserve"> contributi</w:t>
      </w:r>
      <w:r w:rsidR="003A4318">
        <w:rPr>
          <w:highlight w:val="yellow"/>
        </w:rPr>
        <w:t>on</w:t>
      </w:r>
      <w:r w:rsidRPr="00A75332">
        <w:rPr>
          <w:highlight w:val="yellow"/>
        </w:rPr>
        <w:t xml:space="preserve"> in Agenda Item 8.16.3.</w:t>
      </w:r>
      <w:r>
        <w:t xml:space="preserve"> </w:t>
      </w:r>
    </w:p>
    <w:p w14:paraId="40CB5193" w14:textId="2E1C63D9" w:rsidR="004D1793" w:rsidRDefault="008A7193" w:rsidP="004A6091">
      <w:pPr>
        <w:pStyle w:val="Proposal"/>
      </w:pPr>
      <w:bookmarkStart w:id="19" w:name="_Toc118442756"/>
      <w:r>
        <w:t xml:space="preserve">RAN2 </w:t>
      </w:r>
      <w:r w:rsidR="00890A36">
        <w:t>should</w:t>
      </w:r>
      <w:r>
        <w:t xml:space="preserve"> </w:t>
      </w:r>
      <w:r w:rsidR="009D1C76">
        <w:t xml:space="preserve">investigate the feasibility of building </w:t>
      </w:r>
      <w:r w:rsidR="00FB759A">
        <w:t>a general data collection framework</w:t>
      </w:r>
      <w:r w:rsidR="0012759B">
        <w:t xml:space="preserve"> capable </w:t>
      </w:r>
      <w:r w:rsidR="00877DB6">
        <w:t xml:space="preserve">of </w:t>
      </w:r>
      <w:r w:rsidR="0012759B">
        <w:t xml:space="preserve">covering </w:t>
      </w:r>
      <w:r w:rsidR="00A81DA9">
        <w:t>as many use cases as possible</w:t>
      </w:r>
      <w:r w:rsidR="00877DB6">
        <w:t>,</w:t>
      </w:r>
      <w:r w:rsidR="00855F0A">
        <w:t xml:space="preserve"> to </w:t>
      </w:r>
      <w:r w:rsidR="00F1759E">
        <w:t xml:space="preserve">support UE performing </w:t>
      </w:r>
      <w:r w:rsidR="008E7789">
        <w:t>data logging/collection and reporting the collected data to NW</w:t>
      </w:r>
      <w:r w:rsidR="0012759B">
        <w:t>.</w:t>
      </w:r>
      <w:bookmarkEnd w:id="19"/>
    </w:p>
    <w:p w14:paraId="0CE820C8" w14:textId="1812731D" w:rsidR="00890A36" w:rsidRDefault="00A711DA" w:rsidP="004A6091">
      <w:pPr>
        <w:pStyle w:val="Proposal"/>
      </w:pPr>
      <w:bookmarkStart w:id="20" w:name="_Toc118442757"/>
      <w:r>
        <w:t>Consider</w:t>
      </w:r>
      <w:r w:rsidR="00813EEE">
        <w:t xml:space="preserve"> RAN1</w:t>
      </w:r>
      <w:r>
        <w:t xml:space="preserve"> inputs</w:t>
      </w:r>
      <w:r w:rsidR="00EF0BA3">
        <w:t xml:space="preserve"> to</w:t>
      </w:r>
      <w:r w:rsidR="00813EEE">
        <w:t xml:space="preserve"> analyse </w:t>
      </w:r>
      <w:r w:rsidR="00BF04A1">
        <w:t xml:space="preserve">data collection </w:t>
      </w:r>
      <w:r w:rsidR="00813EEE">
        <w:t>requirements for different</w:t>
      </w:r>
      <w:r w:rsidR="001A74B9">
        <w:t xml:space="preserve"> Life Cycle Management</w:t>
      </w:r>
      <w:r w:rsidR="00813EEE">
        <w:t xml:space="preserve"> </w:t>
      </w:r>
      <w:r w:rsidR="001A74B9">
        <w:t>(</w:t>
      </w:r>
      <w:r w:rsidR="00813EEE">
        <w:t>LCM</w:t>
      </w:r>
      <w:r w:rsidR="001A74B9">
        <w:t>)</w:t>
      </w:r>
      <w:r w:rsidR="00813EEE">
        <w:t xml:space="preserve"> stages </w:t>
      </w:r>
      <w:r w:rsidR="00187BA2">
        <w:t>of</w:t>
      </w:r>
      <w:r w:rsidR="00813EEE">
        <w:t xml:space="preserve"> </w:t>
      </w:r>
      <w:r w:rsidR="00A72126">
        <w:t xml:space="preserve">the </w:t>
      </w:r>
      <w:r w:rsidR="00813EEE">
        <w:t>different use cases</w:t>
      </w:r>
      <w:r w:rsidR="0040134E">
        <w:t>.</w:t>
      </w:r>
      <w:r w:rsidR="00253498">
        <w:t xml:space="preserve"> </w:t>
      </w:r>
      <w:r w:rsidR="00813EEE">
        <w:t xml:space="preserve"> </w:t>
      </w:r>
      <w:r w:rsidR="009A66FD">
        <w:t>From this,</w:t>
      </w:r>
      <w:r w:rsidR="00813EEE">
        <w:t xml:space="preserve"> recommend a data collection solution for NW-sided model training/monitoring.</w:t>
      </w:r>
      <w:bookmarkEnd w:id="20"/>
    </w:p>
    <w:p w14:paraId="1C035EE0" w14:textId="4E229226" w:rsidR="00534325" w:rsidRDefault="00534325">
      <w:pPr>
        <w:pStyle w:val="BodyText"/>
      </w:pPr>
    </w:p>
    <w:p w14:paraId="61CB24C3" w14:textId="16A34064" w:rsidR="00FD1488" w:rsidRDefault="00781A80" w:rsidP="002E7496">
      <w:pPr>
        <w:pStyle w:val="Heading2"/>
        <w:rPr>
          <w:b/>
          <w:u w:val="single"/>
        </w:rPr>
      </w:pPr>
      <w:r>
        <w:t>2.</w:t>
      </w:r>
      <w:r w:rsidR="002E7496">
        <w:t>4</w:t>
      </w:r>
      <w:r>
        <w:tab/>
      </w:r>
      <w:r w:rsidR="00FD1488" w:rsidRPr="00781A80">
        <w:t>Model monitoring aspects</w:t>
      </w:r>
    </w:p>
    <w:p w14:paraId="3EBC3F6C" w14:textId="1C25A69D" w:rsidR="002767A4" w:rsidRDefault="00321EEC" w:rsidP="00BD1BF1">
      <w:pPr>
        <w:pStyle w:val="BodyText"/>
      </w:pPr>
      <w:r>
        <w:t xml:space="preserve">Model </w:t>
      </w:r>
      <w:r w:rsidR="00B278E1">
        <w:t xml:space="preserve">monitoring can be used to </w:t>
      </w:r>
      <w:r w:rsidR="00877773">
        <w:t>analyse</w:t>
      </w:r>
      <w:r w:rsidR="0077117A">
        <w:t xml:space="preserve"> different aspects</w:t>
      </w:r>
      <w:r w:rsidR="00877773">
        <w:t xml:space="preserve"> of the AI/ML-based </w:t>
      </w:r>
      <w:r w:rsidR="002767A4">
        <w:t>systems</w:t>
      </w:r>
      <w:r w:rsidR="00877773">
        <w:t>.</w:t>
      </w:r>
      <w:r w:rsidR="002767A4">
        <w:t xml:space="preserve"> In this regard, RAN1 has agreed during RAN1#110bis</w:t>
      </w:r>
      <w:r w:rsidR="000E5854">
        <w:t xml:space="preserve"> the following:</w:t>
      </w:r>
    </w:p>
    <w:tbl>
      <w:tblPr>
        <w:tblStyle w:val="TableGrid"/>
        <w:tblW w:w="0" w:type="auto"/>
        <w:tblLook w:val="04A0" w:firstRow="1" w:lastRow="0" w:firstColumn="1" w:lastColumn="0" w:noHBand="0" w:noVBand="1"/>
      </w:tblPr>
      <w:tblGrid>
        <w:gridCol w:w="9629"/>
      </w:tblGrid>
      <w:tr w:rsidR="000E5854" w14:paraId="3DD7EEBD" w14:textId="77777777" w:rsidTr="000E5854">
        <w:tc>
          <w:tcPr>
            <w:tcW w:w="9629" w:type="dxa"/>
          </w:tcPr>
          <w:p w14:paraId="0F083109" w14:textId="77777777" w:rsidR="001C661B" w:rsidRPr="001C661B" w:rsidRDefault="001C661B" w:rsidP="001C661B">
            <w:pPr>
              <w:overflowPunct/>
              <w:autoSpaceDE/>
              <w:autoSpaceDN/>
              <w:adjustRightInd/>
              <w:spacing w:after="0"/>
              <w:textAlignment w:val="auto"/>
              <w:rPr>
                <w:rFonts w:ascii="Times" w:hAnsi="Times"/>
                <w:szCs w:val="24"/>
                <w:highlight w:val="green"/>
                <w:lang w:eastAsia="zh-CN"/>
              </w:rPr>
            </w:pPr>
            <w:r w:rsidRPr="001C661B">
              <w:rPr>
                <w:rFonts w:ascii="Times" w:hAnsi="Times" w:hint="eastAsia"/>
                <w:szCs w:val="24"/>
                <w:highlight w:val="green"/>
                <w:lang w:eastAsia="zh-CN"/>
              </w:rPr>
              <w:t>A</w:t>
            </w:r>
            <w:r w:rsidRPr="001C661B">
              <w:rPr>
                <w:rFonts w:ascii="Times" w:hAnsi="Times"/>
                <w:szCs w:val="24"/>
                <w:highlight w:val="green"/>
                <w:lang w:eastAsia="zh-CN"/>
              </w:rPr>
              <w:t>greement</w:t>
            </w:r>
          </w:p>
          <w:p w14:paraId="484DD16E" w14:textId="77777777" w:rsidR="001C661B" w:rsidRPr="001C661B" w:rsidRDefault="001C661B" w:rsidP="001C661B">
            <w:pPr>
              <w:overflowPunct/>
              <w:autoSpaceDE/>
              <w:autoSpaceDN/>
              <w:adjustRightInd/>
              <w:spacing w:after="0"/>
              <w:textAlignment w:val="auto"/>
              <w:rPr>
                <w:rFonts w:ascii="Times" w:eastAsia="Batang" w:hAnsi="Times"/>
                <w:szCs w:val="24"/>
                <w:lang w:eastAsia="en-US"/>
              </w:rPr>
            </w:pPr>
            <w:bookmarkStart w:id="21" w:name="_Hlk118288898"/>
            <w:r w:rsidRPr="001C661B">
              <w:rPr>
                <w:rFonts w:ascii="Times" w:eastAsia="Batang" w:hAnsi="Times"/>
                <w:szCs w:val="24"/>
                <w:lang w:eastAsia="en-US"/>
              </w:rPr>
              <w:t>Study AI/ML model monitoring for at least the following purposes: model activation, deactivation, selection, switching, fallback, and update (including re-training).</w:t>
            </w:r>
          </w:p>
          <w:bookmarkEnd w:id="21"/>
          <w:p w14:paraId="4495B1EF" w14:textId="1B71B680" w:rsidR="000E5854" w:rsidRPr="005F4651" w:rsidRDefault="001C661B" w:rsidP="005F4651">
            <w:pPr>
              <w:overflowPunct/>
              <w:autoSpaceDE/>
              <w:autoSpaceDN/>
              <w:adjustRightInd/>
              <w:spacing w:after="0"/>
              <w:textAlignment w:val="auto"/>
              <w:rPr>
                <w:rFonts w:ascii="Times" w:eastAsia="Batang" w:hAnsi="Times"/>
                <w:szCs w:val="24"/>
                <w:lang w:eastAsia="en-US"/>
              </w:rPr>
            </w:pPr>
            <w:r w:rsidRPr="001C661B">
              <w:rPr>
                <w:rFonts w:ascii="Times" w:eastAsia="Batang" w:hAnsi="Times"/>
                <w:szCs w:val="24"/>
                <w:lang w:eastAsia="en-US"/>
              </w:rPr>
              <w:t>FFS: Model selection refers to the selection of an AI/ML model among models for the same functionality. (Exact terminology to be discussed/defined)</w:t>
            </w:r>
          </w:p>
        </w:tc>
      </w:tr>
    </w:tbl>
    <w:p w14:paraId="7D510EC7" w14:textId="21B93E63" w:rsidR="001C661B" w:rsidRDefault="001C661B" w:rsidP="00BD1BF1">
      <w:pPr>
        <w:pStyle w:val="BodyText"/>
      </w:pPr>
      <w:r>
        <w:br/>
        <w:t>Hence, we think this should be used as a guideline for RAN2</w:t>
      </w:r>
      <w:r w:rsidR="002501A0">
        <w:t>.</w:t>
      </w:r>
    </w:p>
    <w:p w14:paraId="0CDC8EFF" w14:textId="1AFA3A5C" w:rsidR="002501A0" w:rsidRDefault="002501A0" w:rsidP="005F4651">
      <w:pPr>
        <w:pStyle w:val="Observation"/>
      </w:pPr>
      <w:bookmarkStart w:id="22" w:name="_Toc118442747"/>
      <w:r>
        <w:t>RAN2 should s</w:t>
      </w:r>
      <w:r w:rsidRPr="002501A0">
        <w:t>tudy AI/ML model monitoring for at least the following purposes: model</w:t>
      </w:r>
      <w:r w:rsidR="00717F3D">
        <w:t xml:space="preserve"> (de)</w:t>
      </w:r>
      <w:r w:rsidRPr="002501A0">
        <w:t>activation, selection, switching, fallback, and update.</w:t>
      </w:r>
      <w:bookmarkEnd w:id="22"/>
    </w:p>
    <w:p w14:paraId="442348A6" w14:textId="7CCE7A8D" w:rsidR="00C5159A" w:rsidRDefault="002501A0" w:rsidP="00BD1BF1">
      <w:pPr>
        <w:pStyle w:val="BodyText"/>
      </w:pPr>
      <w:r>
        <w:br/>
      </w:r>
      <w:r w:rsidR="003E6DA1">
        <w:t>A</w:t>
      </w:r>
      <w:r w:rsidR="003E6DA1" w:rsidRPr="003E6DA1">
        <w:t xml:space="preserve">spects </w:t>
      </w:r>
      <w:r w:rsidR="003E6DA1">
        <w:t xml:space="preserve">concerning RAN2 </w:t>
      </w:r>
      <w:r w:rsidR="003E6DA1" w:rsidRPr="003E6DA1">
        <w:t>could</w:t>
      </w:r>
      <w:r w:rsidR="003E6DA1">
        <w:t xml:space="preserve"> </w:t>
      </w:r>
      <w:r w:rsidR="00FE5AD4">
        <w:t xml:space="preserve">firstly be link to </w:t>
      </w:r>
      <w:r w:rsidR="003E6DA1">
        <w:t>the</w:t>
      </w:r>
      <w:r w:rsidR="003E6DA1" w:rsidRPr="003E6DA1">
        <w:t xml:space="preserve"> configuration of t</w:t>
      </w:r>
      <w:r w:rsidR="00C30827">
        <w:t>he</w:t>
      </w:r>
      <w:r w:rsidR="004648E5">
        <w:t xml:space="preserve"> monitoring</w:t>
      </w:r>
      <w:r w:rsidR="00C30827">
        <w:t xml:space="preserve"> approach</w:t>
      </w:r>
      <w:r w:rsidR="004648E5">
        <w:t xml:space="preserve"> </w:t>
      </w:r>
      <w:r w:rsidR="003E6DA1" w:rsidRPr="003E6DA1">
        <w:t>(e.g., measurements</w:t>
      </w:r>
      <w:r w:rsidR="004648E5">
        <w:t xml:space="preserve"> configuration</w:t>
      </w:r>
      <w:r w:rsidR="002E3C4C">
        <w:t>/reporting</w:t>
      </w:r>
      <w:r w:rsidR="003E6DA1" w:rsidRPr="003E6DA1">
        <w:t>)</w:t>
      </w:r>
      <w:r w:rsidR="00FE5AD4">
        <w:t xml:space="preserve">. However, we also observe that RAN2 needs </w:t>
      </w:r>
      <w:r w:rsidR="00751EC8">
        <w:t>to take into consideration the</w:t>
      </w:r>
      <w:r w:rsidR="00C30827">
        <w:t xml:space="preserve"> data </w:t>
      </w:r>
      <w:r w:rsidR="00751EC8">
        <w:t xml:space="preserve">that is </w:t>
      </w:r>
      <w:r w:rsidR="00C30827">
        <w:t xml:space="preserve">needed </w:t>
      </w:r>
      <w:r w:rsidR="00751EC8">
        <w:t>to</w:t>
      </w:r>
      <w:r w:rsidR="00950778">
        <w:t xml:space="preserve"> allow for </w:t>
      </w:r>
      <w:r w:rsidR="00751EC8">
        <w:t xml:space="preserve">an </w:t>
      </w:r>
      <w:r w:rsidR="00950778">
        <w:t>effective monitoring of the models,</w:t>
      </w:r>
      <w:r w:rsidR="002735D6">
        <w:t xml:space="preserve"> etc.</w:t>
      </w:r>
      <w:r w:rsidR="009059B8">
        <w:t xml:space="preserve"> </w:t>
      </w:r>
      <w:r w:rsidR="00751EC8">
        <w:t>On this matter</w:t>
      </w:r>
      <w:r w:rsidR="00C5159A">
        <w:t>, model monitoring and data collection aspects</w:t>
      </w:r>
      <w:r w:rsidR="00751EC8">
        <w:t xml:space="preserve"> overlap between each other.</w:t>
      </w:r>
      <w:r w:rsidR="00506D38">
        <w:t xml:space="preserve"> </w:t>
      </w:r>
    </w:p>
    <w:p w14:paraId="580051F6" w14:textId="77777777" w:rsidR="00E319D0" w:rsidRDefault="00C5159A" w:rsidP="005F4651">
      <w:pPr>
        <w:pStyle w:val="Observation"/>
      </w:pPr>
      <w:bookmarkStart w:id="23" w:name="_Toc118442748"/>
      <w:r>
        <w:t xml:space="preserve">Model monitoring and data collection are tightly </w:t>
      </w:r>
      <w:r w:rsidR="00506D38">
        <w:t>related.</w:t>
      </w:r>
      <w:bookmarkEnd w:id="23"/>
    </w:p>
    <w:p w14:paraId="1E474EC2" w14:textId="7D0C2D62" w:rsidR="002735D6" w:rsidRDefault="00E319D0" w:rsidP="00BD1BF1">
      <w:pPr>
        <w:pStyle w:val="BodyText"/>
      </w:pPr>
      <w:r>
        <w:br/>
      </w:r>
      <w:r w:rsidR="007074D0">
        <w:t>A</w:t>
      </w:r>
      <w:r w:rsidR="002735D6">
        <w:t xml:space="preserve">s proposed </w:t>
      </w:r>
      <w:r w:rsidR="002735D6" w:rsidRPr="002735D6">
        <w:t xml:space="preserve">above for data collection, we also believe that RAN2 should </w:t>
      </w:r>
      <w:r w:rsidR="002735D6">
        <w:t xml:space="preserve">start by </w:t>
      </w:r>
      <w:r w:rsidR="002735D6" w:rsidRPr="002735D6">
        <w:t>try</w:t>
      </w:r>
      <w:r w:rsidR="002735D6">
        <w:t>ing</w:t>
      </w:r>
      <w:r w:rsidR="002735D6" w:rsidRPr="002735D6">
        <w:t xml:space="preserve"> to </w:t>
      </w:r>
      <w:r w:rsidR="002735D6">
        <w:t>consider</w:t>
      </w:r>
      <w:r w:rsidR="002735D6" w:rsidRPr="002735D6">
        <w:t xml:space="preserve"> existing procedures that could fit towards the</w:t>
      </w:r>
      <w:r w:rsidR="002735D6">
        <w:t xml:space="preserve"> goal of monitoring an</w:t>
      </w:r>
      <w:r w:rsidR="002735D6" w:rsidRPr="002735D6">
        <w:t xml:space="preserve"> AI/ML model.</w:t>
      </w:r>
    </w:p>
    <w:p w14:paraId="2DA1CB08" w14:textId="32C34C22" w:rsidR="002735D6" w:rsidRDefault="002735D6" w:rsidP="002735D6">
      <w:pPr>
        <w:pStyle w:val="Proposal"/>
      </w:pPr>
      <w:bookmarkStart w:id="24" w:name="_Toc118442758"/>
      <w:r>
        <w:lastRenderedPageBreak/>
        <w:t>Analyse existing RAN2</w:t>
      </w:r>
      <w:r w:rsidR="00C32122">
        <w:t>-based mechanisms that could serve towards</w:t>
      </w:r>
      <w:r>
        <w:t xml:space="preserve"> monitoring </w:t>
      </w:r>
      <w:r w:rsidR="00C32122">
        <w:t xml:space="preserve">the performance </w:t>
      </w:r>
      <w:r w:rsidR="00AE3F30">
        <w:t>of an AI/ML model</w:t>
      </w:r>
      <w:r w:rsidR="00C47CB7">
        <w:t xml:space="preserve"> (e.g., </w:t>
      </w:r>
      <w:r w:rsidR="001302D2">
        <w:t>configuration of measurements and reports)</w:t>
      </w:r>
      <w:r w:rsidR="00AE3F30">
        <w:t>.</w:t>
      </w:r>
      <w:r>
        <w:t xml:space="preserve"> </w:t>
      </w:r>
      <w:r w:rsidR="0035388B" w:rsidRPr="0035388B">
        <w:t>Investigate to what extent it is possible to draw inspiration from these to create a framework for monitoring AI/ML models</w:t>
      </w:r>
      <w:r>
        <w:t>.</w:t>
      </w:r>
      <w:bookmarkEnd w:id="24"/>
    </w:p>
    <w:p w14:paraId="6DAECC95" w14:textId="77777777" w:rsidR="00FD1488" w:rsidRDefault="00FD1488" w:rsidP="00CF4267">
      <w:pPr>
        <w:pStyle w:val="BodyText"/>
      </w:pPr>
    </w:p>
    <w:p w14:paraId="65EB6311" w14:textId="19DC977A" w:rsidR="00FD1488" w:rsidRPr="00781A80" w:rsidRDefault="0038300A" w:rsidP="002E7496">
      <w:pPr>
        <w:pStyle w:val="Heading2"/>
      </w:pPr>
      <w:r>
        <w:t>2.</w:t>
      </w:r>
      <w:r w:rsidR="002E7496">
        <w:t>5</w:t>
      </w:r>
      <w:r>
        <w:tab/>
      </w:r>
      <w:r w:rsidR="00FD1488" w:rsidRPr="00781A80">
        <w:t xml:space="preserve">Model </w:t>
      </w:r>
      <w:r w:rsidR="00F051E3">
        <w:t>selection/</w:t>
      </w:r>
      <w:r w:rsidR="00534325">
        <w:t>(de)</w:t>
      </w:r>
      <w:r w:rsidR="00FD1488" w:rsidRPr="00781A80">
        <w:t>activatio</w:t>
      </w:r>
      <w:r w:rsidR="0072114D">
        <w:t>n</w:t>
      </w:r>
      <w:r w:rsidR="00FD1488" w:rsidRPr="00781A80">
        <w:t>/</w:t>
      </w:r>
      <w:r w:rsidR="00AA5EC0">
        <w:t>switching/</w:t>
      </w:r>
      <w:r w:rsidR="00FD1488" w:rsidRPr="00781A80">
        <w:t>fallback</w:t>
      </w:r>
    </w:p>
    <w:p w14:paraId="5E32B24F" w14:textId="523DEAF9" w:rsidR="00AD471B" w:rsidRDefault="00AD471B" w:rsidP="0038300A">
      <w:pPr>
        <w:pStyle w:val="BodyText"/>
      </w:pPr>
      <w:r>
        <w:t>As early depicted, during RAN2#119-bis-e the following was agreed:</w:t>
      </w:r>
    </w:p>
    <w:tbl>
      <w:tblPr>
        <w:tblStyle w:val="TableGrid"/>
        <w:tblW w:w="0" w:type="auto"/>
        <w:tblLook w:val="04A0" w:firstRow="1" w:lastRow="0" w:firstColumn="1" w:lastColumn="0" w:noHBand="0" w:noVBand="1"/>
      </w:tblPr>
      <w:tblGrid>
        <w:gridCol w:w="9629"/>
      </w:tblGrid>
      <w:tr w:rsidR="00AD471B" w14:paraId="1E0A4D86" w14:textId="77777777" w:rsidTr="00AD471B">
        <w:tc>
          <w:tcPr>
            <w:tcW w:w="9629" w:type="dxa"/>
          </w:tcPr>
          <w:p w14:paraId="0B0370C8" w14:textId="35B9D394" w:rsidR="00AD471B" w:rsidRPr="00AD471B" w:rsidRDefault="00AD471B" w:rsidP="0038300A">
            <w:pPr>
              <w:pStyle w:val="Agreement"/>
            </w:pPr>
            <w:r>
              <w:t xml:space="preserve">R2 assumes that a model is identified by a model ID. Its usage is FFS. </w:t>
            </w:r>
          </w:p>
        </w:tc>
      </w:tr>
    </w:tbl>
    <w:p w14:paraId="354C6444" w14:textId="32BA21EF" w:rsidR="006A2F1D" w:rsidRDefault="00C71E25" w:rsidP="0038300A">
      <w:pPr>
        <w:pStyle w:val="BodyText"/>
      </w:pPr>
      <w:r>
        <w:br/>
        <w:t>This</w:t>
      </w:r>
      <w:r w:rsidR="00196C50">
        <w:t xml:space="preserve"> represents an early foundation for model selection/(de)activation/switching. However, </w:t>
      </w:r>
      <w:r w:rsidR="001B6E92">
        <w:t xml:space="preserve">the </w:t>
      </w:r>
      <w:r w:rsidR="00182683">
        <w:t>aspects have a strong</w:t>
      </w:r>
      <w:r w:rsidR="00E444C9">
        <w:t xml:space="preserve"> </w:t>
      </w:r>
      <w:r w:rsidR="00182683">
        <w:t>relation</w:t>
      </w:r>
      <w:r w:rsidR="001B6E92">
        <w:t>ship</w:t>
      </w:r>
      <w:r w:rsidR="00182683">
        <w:t xml:space="preserve"> to</w:t>
      </w:r>
      <w:r w:rsidR="002129B4">
        <w:t xml:space="preserve"> </w:t>
      </w:r>
      <w:r w:rsidR="001508F8">
        <w:t xml:space="preserve">the </w:t>
      </w:r>
      <w:r w:rsidR="002129B4">
        <w:t>use case</w:t>
      </w:r>
      <w:r w:rsidR="001508F8">
        <w:t xml:space="preserve"> discussion progress</w:t>
      </w:r>
      <w:r w:rsidR="00EB3BAD">
        <w:t>.</w:t>
      </w:r>
      <w:r w:rsidR="001508F8">
        <w:br/>
        <w:t>I</w:t>
      </w:r>
      <w:r w:rsidR="00EB3BAD">
        <w:t>n this se</w:t>
      </w:r>
      <w:r w:rsidR="00ED09D0">
        <w:t>nse,</w:t>
      </w:r>
      <w:r w:rsidR="002129B4">
        <w:t xml:space="preserve"> </w:t>
      </w:r>
      <w:r w:rsidR="001B6E92">
        <w:t>RAN2</w:t>
      </w:r>
      <w:r w:rsidR="002129B4">
        <w:t xml:space="preserve"> </w:t>
      </w:r>
      <w:r w:rsidR="000029A1">
        <w:t>need</w:t>
      </w:r>
      <w:r w:rsidR="001508F8">
        <w:t>s</w:t>
      </w:r>
      <w:r w:rsidR="000029A1">
        <w:t xml:space="preserve"> further progress in RAN1</w:t>
      </w:r>
      <w:r w:rsidR="001B6E92">
        <w:t xml:space="preserve"> to proceed with detailed discussions</w:t>
      </w:r>
      <w:r w:rsidR="000029A1">
        <w:t>.</w:t>
      </w:r>
      <w:r w:rsidR="006A2F1D">
        <w:t xml:space="preserve"> On this matter, we observe that during RAN1#110bis-e, RAN1 also agreed to </w:t>
      </w:r>
      <w:r w:rsidR="00DC40AA">
        <w:t xml:space="preserve">further </w:t>
      </w:r>
      <w:r w:rsidR="006A2F1D">
        <w:t xml:space="preserve">study </w:t>
      </w:r>
      <w:r w:rsidR="00DC40AA">
        <w:t xml:space="preserve">the following </w:t>
      </w:r>
      <w:r w:rsidR="00CC62FC">
        <w:t>aspect</w:t>
      </w:r>
      <w:r w:rsidR="00DC40AA">
        <w:t>s</w:t>
      </w:r>
      <w:r w:rsidR="00CC62FC">
        <w:t>:</w:t>
      </w:r>
    </w:p>
    <w:tbl>
      <w:tblPr>
        <w:tblStyle w:val="TableGrid"/>
        <w:tblW w:w="0" w:type="auto"/>
        <w:tblLook w:val="04A0" w:firstRow="1" w:lastRow="0" w:firstColumn="1" w:lastColumn="0" w:noHBand="0" w:noVBand="1"/>
      </w:tblPr>
      <w:tblGrid>
        <w:gridCol w:w="9629"/>
      </w:tblGrid>
      <w:tr w:rsidR="00CC62FC" w14:paraId="52EF4083" w14:textId="77777777" w:rsidTr="00CC62FC">
        <w:tc>
          <w:tcPr>
            <w:tcW w:w="9629" w:type="dxa"/>
          </w:tcPr>
          <w:p w14:paraId="1915E664" w14:textId="77777777" w:rsidR="00CC62FC" w:rsidRPr="00CC62FC" w:rsidRDefault="00CC62FC" w:rsidP="00CC62FC">
            <w:pPr>
              <w:overflowPunct/>
              <w:autoSpaceDE/>
              <w:autoSpaceDN/>
              <w:adjustRightInd/>
              <w:spacing w:after="0"/>
              <w:textAlignment w:val="auto"/>
              <w:rPr>
                <w:rFonts w:ascii="Times" w:hAnsi="Times"/>
                <w:szCs w:val="24"/>
                <w:highlight w:val="green"/>
                <w:lang w:eastAsia="zh-CN"/>
              </w:rPr>
            </w:pPr>
            <w:r w:rsidRPr="00CC62FC">
              <w:rPr>
                <w:rFonts w:ascii="Times" w:hAnsi="Times"/>
                <w:szCs w:val="24"/>
                <w:highlight w:val="green"/>
                <w:lang w:eastAsia="zh-CN"/>
              </w:rPr>
              <w:t>Agreement</w:t>
            </w:r>
          </w:p>
          <w:p w14:paraId="78344226" w14:textId="77777777" w:rsidR="00CC62FC" w:rsidRPr="00CC62FC" w:rsidRDefault="00CC62FC" w:rsidP="00CC62FC">
            <w:pPr>
              <w:overflowPunct/>
              <w:autoSpaceDE/>
              <w:autoSpaceDN/>
              <w:adjustRightInd/>
              <w:spacing w:after="0"/>
              <w:textAlignment w:val="auto"/>
              <w:rPr>
                <w:rFonts w:ascii="Times" w:eastAsia="Batang" w:hAnsi="Times"/>
                <w:szCs w:val="24"/>
                <w:lang w:eastAsia="en-US"/>
              </w:rPr>
            </w:pPr>
            <w:r w:rsidRPr="00CC62FC">
              <w:rPr>
                <w:rFonts w:ascii="Times" w:eastAsia="Batang" w:hAnsi="Times"/>
                <w:szCs w:val="24"/>
                <w:lang w:eastAsia="en-US"/>
              </w:rPr>
              <w:t>For model selection, activation, deactivation, switching, and fallback at least for UE sided models and two-sided models, study the following mechanisms:</w:t>
            </w:r>
          </w:p>
          <w:p w14:paraId="07DA9203" w14:textId="77777777" w:rsidR="00CC62FC" w:rsidRPr="00CC62FC" w:rsidRDefault="00CC62FC" w:rsidP="00CC62FC">
            <w:pPr>
              <w:numPr>
                <w:ilvl w:val="0"/>
                <w:numId w:val="25"/>
              </w:numPr>
              <w:overflowPunct/>
              <w:autoSpaceDE/>
              <w:autoSpaceDN/>
              <w:adjustRightInd/>
              <w:spacing w:after="0"/>
              <w:textAlignment w:val="auto"/>
              <w:rPr>
                <w:rFonts w:ascii="Times" w:eastAsia="Batang" w:hAnsi="Times"/>
                <w:szCs w:val="24"/>
                <w:lang w:eastAsia="x-none"/>
              </w:rPr>
            </w:pPr>
            <w:r w:rsidRPr="00CC62FC">
              <w:rPr>
                <w:rFonts w:ascii="Times" w:eastAsia="Batang" w:hAnsi="Times"/>
                <w:szCs w:val="24"/>
                <w:lang w:eastAsia="x-none"/>
              </w:rPr>
              <w:t xml:space="preserve">Decision by the network </w:t>
            </w:r>
          </w:p>
          <w:p w14:paraId="67202746" w14:textId="77777777" w:rsidR="00CC62FC" w:rsidRPr="00CC62FC" w:rsidRDefault="00CC62FC" w:rsidP="00CC62FC">
            <w:pPr>
              <w:numPr>
                <w:ilvl w:val="1"/>
                <w:numId w:val="25"/>
              </w:numPr>
              <w:overflowPunct/>
              <w:autoSpaceDE/>
              <w:autoSpaceDN/>
              <w:adjustRightInd/>
              <w:spacing w:after="0"/>
              <w:textAlignment w:val="auto"/>
              <w:rPr>
                <w:rFonts w:ascii="Times" w:eastAsia="Batang" w:hAnsi="Times"/>
                <w:szCs w:val="24"/>
                <w:lang w:eastAsia="x-none"/>
              </w:rPr>
            </w:pPr>
            <w:r w:rsidRPr="00CC62FC">
              <w:rPr>
                <w:rFonts w:ascii="Times" w:eastAsia="Batang" w:hAnsi="Times"/>
                <w:szCs w:val="24"/>
                <w:lang w:eastAsia="x-none"/>
              </w:rPr>
              <w:t>Network-initiated</w:t>
            </w:r>
          </w:p>
          <w:p w14:paraId="578F8C62" w14:textId="77777777" w:rsidR="00CC62FC" w:rsidRPr="00CC62FC" w:rsidRDefault="00CC62FC" w:rsidP="00CC62FC">
            <w:pPr>
              <w:numPr>
                <w:ilvl w:val="1"/>
                <w:numId w:val="25"/>
              </w:numPr>
              <w:overflowPunct/>
              <w:autoSpaceDE/>
              <w:autoSpaceDN/>
              <w:adjustRightInd/>
              <w:spacing w:after="0"/>
              <w:textAlignment w:val="auto"/>
              <w:rPr>
                <w:rFonts w:ascii="Times" w:eastAsia="Batang" w:hAnsi="Times"/>
                <w:szCs w:val="24"/>
                <w:lang w:eastAsia="x-none"/>
              </w:rPr>
            </w:pPr>
            <w:r w:rsidRPr="00CC62FC">
              <w:rPr>
                <w:rFonts w:ascii="Times" w:eastAsia="Batang" w:hAnsi="Times"/>
                <w:szCs w:val="24"/>
                <w:lang w:eastAsia="x-none"/>
              </w:rPr>
              <w:t>UE-initiated, requested to the network</w:t>
            </w:r>
          </w:p>
          <w:p w14:paraId="39097148" w14:textId="77777777" w:rsidR="00CC62FC" w:rsidRPr="00CC62FC" w:rsidRDefault="00CC62FC" w:rsidP="00CC62FC">
            <w:pPr>
              <w:numPr>
                <w:ilvl w:val="0"/>
                <w:numId w:val="25"/>
              </w:numPr>
              <w:overflowPunct/>
              <w:autoSpaceDE/>
              <w:autoSpaceDN/>
              <w:adjustRightInd/>
              <w:spacing w:after="0"/>
              <w:textAlignment w:val="auto"/>
              <w:rPr>
                <w:rFonts w:ascii="Times" w:eastAsia="Batang" w:hAnsi="Times"/>
                <w:szCs w:val="24"/>
                <w:lang w:eastAsia="x-none"/>
              </w:rPr>
            </w:pPr>
            <w:r w:rsidRPr="00CC62FC">
              <w:rPr>
                <w:rFonts w:ascii="Times" w:eastAsia="Batang" w:hAnsi="Times"/>
                <w:szCs w:val="24"/>
                <w:lang w:eastAsia="x-none"/>
              </w:rPr>
              <w:t>Decision by the UE</w:t>
            </w:r>
          </w:p>
          <w:p w14:paraId="3A4B9D4A" w14:textId="77777777" w:rsidR="00CC62FC" w:rsidRPr="00CC62FC" w:rsidRDefault="00CC62FC" w:rsidP="00CC62FC">
            <w:pPr>
              <w:numPr>
                <w:ilvl w:val="1"/>
                <w:numId w:val="25"/>
              </w:numPr>
              <w:overflowPunct/>
              <w:autoSpaceDE/>
              <w:autoSpaceDN/>
              <w:adjustRightInd/>
              <w:spacing w:after="0"/>
              <w:textAlignment w:val="auto"/>
              <w:rPr>
                <w:rFonts w:ascii="Times" w:eastAsia="Batang" w:hAnsi="Times"/>
                <w:szCs w:val="24"/>
                <w:lang w:eastAsia="x-none"/>
              </w:rPr>
            </w:pPr>
            <w:r w:rsidRPr="00CC62FC">
              <w:rPr>
                <w:rFonts w:ascii="Times" w:eastAsia="Batang" w:hAnsi="Times"/>
                <w:szCs w:val="24"/>
                <w:lang w:eastAsia="x-none"/>
              </w:rPr>
              <w:t>Event-triggered as configured by the network, UE’s decision is reported to network</w:t>
            </w:r>
          </w:p>
          <w:p w14:paraId="01DDFA53" w14:textId="77777777" w:rsidR="00CC62FC" w:rsidRPr="00CC62FC" w:rsidRDefault="00CC62FC" w:rsidP="00CC62FC">
            <w:pPr>
              <w:numPr>
                <w:ilvl w:val="1"/>
                <w:numId w:val="25"/>
              </w:numPr>
              <w:overflowPunct/>
              <w:autoSpaceDE/>
              <w:autoSpaceDN/>
              <w:adjustRightInd/>
              <w:spacing w:after="0"/>
              <w:textAlignment w:val="auto"/>
              <w:rPr>
                <w:rFonts w:ascii="Times" w:eastAsia="Batang" w:hAnsi="Times"/>
                <w:szCs w:val="24"/>
                <w:lang w:eastAsia="x-none"/>
              </w:rPr>
            </w:pPr>
            <w:r w:rsidRPr="00CC62FC">
              <w:rPr>
                <w:rFonts w:ascii="Times" w:eastAsia="Batang" w:hAnsi="Times"/>
                <w:szCs w:val="24"/>
                <w:lang w:eastAsia="x-none"/>
              </w:rPr>
              <w:t>UE-autonomous, UE’s decision is reported to the network</w:t>
            </w:r>
          </w:p>
          <w:p w14:paraId="3BD8FED8" w14:textId="77777777" w:rsidR="00CC62FC" w:rsidRPr="00CC62FC" w:rsidRDefault="00CC62FC" w:rsidP="00CC62FC">
            <w:pPr>
              <w:numPr>
                <w:ilvl w:val="1"/>
                <w:numId w:val="25"/>
              </w:numPr>
              <w:overflowPunct/>
              <w:autoSpaceDE/>
              <w:autoSpaceDN/>
              <w:adjustRightInd/>
              <w:spacing w:after="0"/>
              <w:textAlignment w:val="auto"/>
              <w:rPr>
                <w:rFonts w:ascii="Times" w:eastAsia="Batang" w:hAnsi="Times"/>
                <w:szCs w:val="24"/>
                <w:lang w:eastAsia="x-none"/>
              </w:rPr>
            </w:pPr>
            <w:r w:rsidRPr="00CC62FC">
              <w:rPr>
                <w:rFonts w:ascii="Times" w:eastAsia="Batang" w:hAnsi="Times"/>
                <w:szCs w:val="24"/>
                <w:lang w:eastAsia="x-none"/>
              </w:rPr>
              <w:t>UE-autonomous, UE’s decision is not reported to the network</w:t>
            </w:r>
          </w:p>
          <w:p w14:paraId="0EB58342" w14:textId="77777777" w:rsidR="00CC62FC" w:rsidRPr="00CC62FC" w:rsidRDefault="00CC62FC" w:rsidP="00CC62FC">
            <w:pPr>
              <w:overflowPunct/>
              <w:autoSpaceDE/>
              <w:autoSpaceDN/>
              <w:adjustRightInd/>
              <w:spacing w:after="0"/>
              <w:textAlignment w:val="auto"/>
              <w:rPr>
                <w:rFonts w:ascii="Times" w:hAnsi="Times"/>
                <w:szCs w:val="24"/>
                <w:lang w:eastAsia="zh-CN"/>
              </w:rPr>
            </w:pPr>
            <w:r w:rsidRPr="00CC62FC">
              <w:rPr>
                <w:rFonts w:ascii="Times" w:hAnsi="Times"/>
                <w:szCs w:val="24"/>
                <w:lang w:eastAsia="zh-CN"/>
              </w:rPr>
              <w:t>FFS: for network sided models</w:t>
            </w:r>
          </w:p>
          <w:p w14:paraId="5317CBB8" w14:textId="462F5FF7" w:rsidR="00CC62FC" w:rsidRPr="005F4651" w:rsidRDefault="00CC62FC" w:rsidP="005F4651">
            <w:pPr>
              <w:overflowPunct/>
              <w:autoSpaceDE/>
              <w:autoSpaceDN/>
              <w:adjustRightInd/>
              <w:spacing w:after="0"/>
              <w:textAlignment w:val="auto"/>
              <w:rPr>
                <w:rFonts w:ascii="Times" w:hAnsi="Times"/>
                <w:szCs w:val="24"/>
              </w:rPr>
            </w:pPr>
            <w:r w:rsidRPr="00CC62FC">
              <w:rPr>
                <w:rFonts w:ascii="Times" w:hAnsi="Times" w:hint="eastAsia"/>
                <w:szCs w:val="24"/>
                <w:lang w:eastAsia="zh-CN"/>
              </w:rPr>
              <w:t>F</w:t>
            </w:r>
            <w:r w:rsidRPr="00CC62FC">
              <w:rPr>
                <w:rFonts w:ascii="Times" w:hAnsi="Times"/>
                <w:szCs w:val="24"/>
                <w:lang w:eastAsia="zh-CN"/>
              </w:rPr>
              <w:t>FS: other mechanisms</w:t>
            </w:r>
          </w:p>
        </w:tc>
      </w:tr>
    </w:tbl>
    <w:p w14:paraId="3F4D88DF" w14:textId="2C6CC5E9" w:rsidR="007A52EF" w:rsidRDefault="00CC62FC" w:rsidP="005F4651">
      <w:pPr>
        <w:pStyle w:val="BodyText"/>
      </w:pPr>
      <w:r>
        <w:br/>
      </w:r>
      <w:r w:rsidR="009427D5">
        <w:t>So, for the time being it seems reasonable to postpone discussion on this matter, since RAN1 has already agree to further study mechanisms to address</w:t>
      </w:r>
      <w:r w:rsidR="00026335">
        <w:t xml:space="preserve"> model selection/(de)activation/switching/fallback.</w:t>
      </w:r>
      <w:r w:rsidR="007A52EF">
        <w:t xml:space="preserve"> </w:t>
      </w:r>
    </w:p>
    <w:p w14:paraId="14A1DED2" w14:textId="77777777" w:rsidR="005F4651" w:rsidRDefault="00EA6293" w:rsidP="005F4651">
      <w:pPr>
        <w:pStyle w:val="Observation"/>
      </w:pPr>
      <w:bookmarkStart w:id="25" w:name="_Toc118442749"/>
      <w:r>
        <w:t>Early discussion on model selection, (de)activation, switching and fallback could</w:t>
      </w:r>
      <w:r w:rsidR="00026335">
        <w:t xml:space="preserve"> eventually</w:t>
      </w:r>
      <w:r>
        <w:t xml:space="preserve"> be </w:t>
      </w:r>
      <w:r w:rsidR="00537A4A">
        <w:t>covered in Agenda Item 8.16.3.</w:t>
      </w:r>
      <w:bookmarkEnd w:id="25"/>
    </w:p>
    <w:p w14:paraId="753F0649" w14:textId="5F70F610" w:rsidR="00026335" w:rsidRDefault="00026335" w:rsidP="005F4651">
      <w:pPr>
        <w:pStyle w:val="Proposal"/>
      </w:pPr>
      <w:bookmarkStart w:id="26" w:name="_Toc118442759"/>
      <w:r>
        <w:t xml:space="preserve">Wait for RAN1 inputs on the requirements and mechanism </w:t>
      </w:r>
      <w:bookmarkStart w:id="27" w:name="_Toc118402630"/>
      <w:bookmarkEnd w:id="27"/>
      <w:r>
        <w:t>f</w:t>
      </w:r>
      <w:r w:rsidR="00B84D8A">
        <w:t>o</w:t>
      </w:r>
      <w:r>
        <w:t>r</w:t>
      </w:r>
      <w:r w:rsidR="00B84D8A">
        <w:t xml:space="preserve"> model selection,</w:t>
      </w:r>
      <w:r>
        <w:t xml:space="preserve"> (de)</w:t>
      </w:r>
      <w:r w:rsidR="00B84D8A">
        <w:t>activation, switching, and fallback</w:t>
      </w:r>
      <w:r w:rsidR="0026031B">
        <w:t>.</w:t>
      </w:r>
      <w:bookmarkEnd w:id="26"/>
    </w:p>
    <w:p w14:paraId="6A1FC91F" w14:textId="4F34765A" w:rsidR="00026335" w:rsidRDefault="00026335" w:rsidP="005F4651">
      <w:pPr>
        <w:pStyle w:val="BodyText"/>
      </w:pPr>
    </w:p>
    <w:p w14:paraId="07617104" w14:textId="6A07FF64" w:rsidR="00F837DB" w:rsidRPr="00CE0424" w:rsidRDefault="00CA7687" w:rsidP="00F837DB">
      <w:pPr>
        <w:pStyle w:val="Heading1"/>
      </w:pPr>
      <w:bookmarkStart w:id="28" w:name="_Toc109400796"/>
      <w:bookmarkStart w:id="29" w:name="_Toc109400797"/>
      <w:bookmarkStart w:id="30" w:name="_Toc109400798"/>
      <w:bookmarkStart w:id="31" w:name="_Toc109400799"/>
      <w:bookmarkStart w:id="32" w:name="_Toc109400800"/>
      <w:bookmarkStart w:id="33" w:name="_Toc109400801"/>
      <w:bookmarkStart w:id="34" w:name="_Toc109400802"/>
      <w:bookmarkStart w:id="35" w:name="_Toc109400803"/>
      <w:bookmarkStart w:id="36" w:name="_Toc109400804"/>
      <w:bookmarkStart w:id="37" w:name="_Toc109400805"/>
      <w:bookmarkStart w:id="38" w:name="_Toc109400806"/>
      <w:bookmarkStart w:id="39" w:name="_Toc109400807"/>
      <w:bookmarkStart w:id="40" w:name="_Toc109400808"/>
      <w:bookmarkStart w:id="41" w:name="_Toc109400809"/>
      <w:bookmarkStart w:id="42" w:name="_Toc109400810"/>
      <w:bookmarkStart w:id="43" w:name="_Toc109400811"/>
      <w:bookmarkStart w:id="44" w:name="_Toc109400812"/>
      <w:bookmarkStart w:id="45" w:name="_Toc109400813"/>
      <w:bookmarkStart w:id="46" w:name="_Toc109400814"/>
      <w:bookmarkStart w:id="47" w:name="_Toc109400815"/>
      <w:bookmarkStart w:id="48" w:name="_Toc109400816"/>
      <w:bookmarkStart w:id="49" w:name="_Toc109400817"/>
      <w:bookmarkStart w:id="50" w:name="_Toc109400818"/>
      <w:bookmarkStart w:id="51" w:name="_Ref189046994"/>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t>3</w:t>
      </w:r>
      <w:r>
        <w:tab/>
      </w:r>
      <w:r w:rsidR="00F837DB" w:rsidRPr="00CE0424">
        <w:t>Conclusion</w:t>
      </w:r>
    </w:p>
    <w:p w14:paraId="1D14548D" w14:textId="77777777" w:rsidR="00F81BC3" w:rsidRPr="0011226F" w:rsidRDefault="00F81BC3" w:rsidP="00F81BC3">
      <w:pPr>
        <w:pStyle w:val="BodyText"/>
        <w:rPr>
          <w:b/>
          <w:bCs/>
        </w:rPr>
      </w:pPr>
      <w:r w:rsidRPr="0011226F">
        <w:t>In the previous sections we made the following observations:</w:t>
      </w:r>
      <w:r w:rsidRPr="0011226F">
        <w:rPr>
          <w:b/>
          <w:bCs/>
        </w:rPr>
        <w:t xml:space="preserve"> </w:t>
      </w:r>
    </w:p>
    <w:p w14:paraId="5AE1A343" w14:textId="068A3774" w:rsidR="0079175E" w:rsidRDefault="00F81BC3">
      <w:pPr>
        <w:pStyle w:val="TableofFigures"/>
        <w:tabs>
          <w:tab w:val="right" w:leader="dot" w:pos="9629"/>
        </w:tabs>
        <w:rPr>
          <w:rFonts w:asciiTheme="minorHAnsi" w:eastAsiaTheme="minorEastAsia" w:hAnsiTheme="minorHAnsi" w:cstheme="minorBidi"/>
          <w:b w:val="0"/>
          <w:noProof/>
          <w:sz w:val="22"/>
          <w:szCs w:val="22"/>
          <w:lang w:val="en-US" w:eastAsia="en-US"/>
        </w:rPr>
      </w:pPr>
      <w:r w:rsidRPr="0011226F">
        <w:rPr>
          <w:b w:val="0"/>
          <w:bCs/>
        </w:rPr>
        <w:fldChar w:fldCharType="begin"/>
      </w:r>
      <w:r w:rsidRPr="0011226F">
        <w:rPr>
          <w:b w:val="0"/>
          <w:bCs/>
        </w:rPr>
        <w:instrText xml:space="preserve"> TOC \f O \n \h \z \t "Observation" \c </w:instrText>
      </w:r>
      <w:r w:rsidRPr="0011226F">
        <w:rPr>
          <w:b w:val="0"/>
          <w:bCs/>
        </w:rPr>
        <w:fldChar w:fldCharType="separate"/>
      </w:r>
      <w:hyperlink w:anchor="_Toc118442738" w:history="1">
        <w:r w:rsidR="0079175E" w:rsidRPr="001B25EB">
          <w:rPr>
            <w:rStyle w:val="Hyperlink"/>
            <w:noProof/>
          </w:rPr>
          <w:t>Observation 1</w:t>
        </w:r>
        <w:r w:rsidR="0079175E">
          <w:rPr>
            <w:rFonts w:asciiTheme="minorHAnsi" w:eastAsiaTheme="minorEastAsia" w:hAnsiTheme="minorHAnsi" w:cstheme="minorBidi"/>
            <w:b w:val="0"/>
            <w:noProof/>
            <w:sz w:val="22"/>
            <w:szCs w:val="22"/>
            <w:lang w:val="en-US" w:eastAsia="en-US"/>
          </w:rPr>
          <w:tab/>
        </w:r>
        <w:r w:rsidR="0079175E" w:rsidRPr="001B25EB">
          <w:rPr>
            <w:rStyle w:val="Hyperlink"/>
            <w:noProof/>
          </w:rPr>
          <w:t>Having common sets of functionalities within the NW (for the different use cases) could simplify the outcome of the SI and facilitate the WI phase.</w:t>
        </w:r>
      </w:hyperlink>
    </w:p>
    <w:p w14:paraId="1D411DA7" w14:textId="210E5D8F" w:rsidR="0079175E" w:rsidRDefault="0079175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739" w:history="1">
        <w:r w:rsidRPr="001B25EB">
          <w:rPr>
            <w:rStyle w:val="Hyperlink"/>
            <w:noProof/>
          </w:rPr>
          <w:t>Observation 2</w:t>
        </w:r>
        <w:r>
          <w:rPr>
            <w:rFonts w:asciiTheme="minorHAnsi" w:eastAsiaTheme="minorEastAsia" w:hAnsiTheme="minorHAnsi" w:cstheme="minorBidi"/>
            <w:b w:val="0"/>
            <w:noProof/>
            <w:sz w:val="22"/>
            <w:szCs w:val="22"/>
            <w:lang w:val="en-US" w:eastAsia="en-US"/>
          </w:rPr>
          <w:tab/>
        </w:r>
        <w:r w:rsidRPr="001B25EB">
          <w:rPr>
            <w:rStyle w:val="Hyperlink"/>
            <w:noProof/>
          </w:rPr>
          <w:t>Unless real ambiguity is created, we see no issue with RAN2 interchangeably using the terms ‘model transfer’ and ‘model delivery’.</w:t>
        </w:r>
      </w:hyperlink>
    </w:p>
    <w:p w14:paraId="661B611D" w14:textId="797BA7B7" w:rsidR="0079175E" w:rsidRDefault="0079175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740" w:history="1">
        <w:r w:rsidRPr="001B25EB">
          <w:rPr>
            <w:rStyle w:val="Hyperlink"/>
            <w:noProof/>
          </w:rPr>
          <w:t>Observation 3</w:t>
        </w:r>
        <w:r>
          <w:rPr>
            <w:rFonts w:asciiTheme="minorHAnsi" w:eastAsiaTheme="minorEastAsia" w:hAnsiTheme="minorHAnsi" w:cstheme="minorBidi"/>
            <w:b w:val="0"/>
            <w:noProof/>
            <w:sz w:val="22"/>
            <w:szCs w:val="22"/>
            <w:lang w:val="en-US" w:eastAsia="en-US"/>
          </w:rPr>
          <w:tab/>
        </w:r>
        <w:r w:rsidRPr="001B25EB">
          <w:rPr>
            <w:rStyle w:val="Hyperlink"/>
            <w:noProof/>
          </w:rPr>
          <w:t>Level ‘y’ describes the scenario on which NW and UE are aware that AIML is being used for NR Air Interface purposes.</w:t>
        </w:r>
      </w:hyperlink>
    </w:p>
    <w:p w14:paraId="43698062" w14:textId="3C84BA3D" w:rsidR="0079175E" w:rsidRDefault="0079175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741" w:history="1">
        <w:r w:rsidRPr="001B25EB">
          <w:rPr>
            <w:rStyle w:val="Hyperlink"/>
            <w:noProof/>
          </w:rPr>
          <w:t>Observation 4</w:t>
        </w:r>
        <w:r>
          <w:rPr>
            <w:rFonts w:asciiTheme="minorHAnsi" w:eastAsiaTheme="minorEastAsia" w:hAnsiTheme="minorHAnsi" w:cstheme="minorBidi"/>
            <w:b w:val="0"/>
            <w:noProof/>
            <w:sz w:val="22"/>
            <w:szCs w:val="22"/>
            <w:lang w:val="en-US" w:eastAsia="en-US"/>
          </w:rPr>
          <w:tab/>
        </w:r>
        <w:r w:rsidRPr="001B25EB">
          <w:rPr>
            <w:rStyle w:val="Hyperlink"/>
            <w:noProof/>
          </w:rPr>
          <w:t>For Level ‘y’, signalling is used to allow for NW and UE to collaboration, e.g., to indicate capabilities/support of features, for UE configuration purposes, etc.</w:t>
        </w:r>
      </w:hyperlink>
    </w:p>
    <w:p w14:paraId="416F0A31" w14:textId="7B9F94AE" w:rsidR="0079175E" w:rsidRDefault="0079175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742" w:history="1">
        <w:r w:rsidRPr="001B25EB">
          <w:rPr>
            <w:rStyle w:val="Hyperlink"/>
            <w:noProof/>
          </w:rPr>
          <w:t>Observation 5</w:t>
        </w:r>
        <w:r>
          <w:rPr>
            <w:rFonts w:asciiTheme="minorHAnsi" w:eastAsiaTheme="minorEastAsia" w:hAnsiTheme="minorHAnsi" w:cstheme="minorBidi"/>
            <w:b w:val="0"/>
            <w:noProof/>
            <w:sz w:val="22"/>
            <w:szCs w:val="22"/>
            <w:lang w:val="en-US" w:eastAsia="en-US"/>
          </w:rPr>
          <w:tab/>
        </w:r>
        <w:r w:rsidRPr="001B25EB">
          <w:rPr>
            <w:rStyle w:val="Hyperlink"/>
            <w:noProof/>
          </w:rPr>
          <w:t>Level ‘y’ does not exclude the scenario on which a model is transferred. However, if this is the case, the model is transferred over-the-top.</w:t>
        </w:r>
      </w:hyperlink>
    </w:p>
    <w:p w14:paraId="5BE6C46E" w14:textId="106AFDF2" w:rsidR="0079175E" w:rsidRDefault="0079175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743" w:history="1">
        <w:r w:rsidRPr="001B25EB">
          <w:rPr>
            <w:rStyle w:val="Hyperlink"/>
            <w:noProof/>
          </w:rPr>
          <w:t>Observation 6</w:t>
        </w:r>
        <w:r>
          <w:rPr>
            <w:rFonts w:asciiTheme="minorHAnsi" w:eastAsiaTheme="minorEastAsia" w:hAnsiTheme="minorHAnsi" w:cstheme="minorBidi"/>
            <w:b w:val="0"/>
            <w:noProof/>
            <w:sz w:val="22"/>
            <w:szCs w:val="22"/>
            <w:lang w:val="en-US" w:eastAsia="en-US"/>
          </w:rPr>
          <w:tab/>
        </w:r>
        <w:r w:rsidRPr="001B25EB">
          <w:rPr>
            <w:rStyle w:val="Hyperlink"/>
            <w:noProof/>
          </w:rPr>
          <w:t>For Level ‘y’, it is within RAN2 scope to study how the signalling-collaboration is achieved.</w:t>
        </w:r>
      </w:hyperlink>
    </w:p>
    <w:p w14:paraId="3F0A8681" w14:textId="672AAD8A" w:rsidR="0079175E" w:rsidRDefault="0079175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744" w:history="1">
        <w:r w:rsidRPr="001B25EB">
          <w:rPr>
            <w:rStyle w:val="Hyperlink"/>
            <w:noProof/>
          </w:rPr>
          <w:t>Observation 7</w:t>
        </w:r>
        <w:r>
          <w:rPr>
            <w:rFonts w:asciiTheme="minorHAnsi" w:eastAsiaTheme="minorEastAsia" w:hAnsiTheme="minorHAnsi" w:cstheme="minorBidi"/>
            <w:b w:val="0"/>
            <w:noProof/>
            <w:sz w:val="22"/>
            <w:szCs w:val="22"/>
            <w:lang w:val="en-US" w:eastAsia="en-US"/>
          </w:rPr>
          <w:tab/>
        </w:r>
        <w:r w:rsidRPr="001B25EB">
          <w:rPr>
            <w:rStyle w:val="Hyperlink"/>
            <w:noProof/>
          </w:rPr>
          <w:t>For Level ‘z’ the model is transferred using 3GPP signalling.</w:t>
        </w:r>
      </w:hyperlink>
    </w:p>
    <w:p w14:paraId="11D6D4D7" w14:textId="05CD4052" w:rsidR="0079175E" w:rsidRDefault="0079175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745" w:history="1">
        <w:r w:rsidRPr="001B25EB">
          <w:rPr>
            <w:rStyle w:val="Hyperlink"/>
            <w:noProof/>
          </w:rPr>
          <w:t>Observation 8</w:t>
        </w:r>
        <w:r>
          <w:rPr>
            <w:rFonts w:asciiTheme="minorHAnsi" w:eastAsiaTheme="minorEastAsia" w:hAnsiTheme="minorHAnsi" w:cstheme="minorBidi"/>
            <w:b w:val="0"/>
            <w:noProof/>
            <w:sz w:val="22"/>
            <w:szCs w:val="22"/>
            <w:lang w:val="en-US" w:eastAsia="en-US"/>
          </w:rPr>
          <w:tab/>
        </w:r>
        <w:r w:rsidRPr="001B25EB">
          <w:rPr>
            <w:rStyle w:val="Hyperlink"/>
            <w:noProof/>
          </w:rPr>
          <w:t>For model transfer, RAN2 could focus on studying the container in which the AI/ML model is transferred, time duration expected to perform model transfers, UE indications of supported/stored models.</w:t>
        </w:r>
      </w:hyperlink>
    </w:p>
    <w:p w14:paraId="79AFE4A3" w14:textId="01E90B4E" w:rsidR="0079175E" w:rsidRDefault="0079175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746" w:history="1">
        <w:r w:rsidRPr="001B25EB">
          <w:rPr>
            <w:rStyle w:val="Hyperlink"/>
            <w:noProof/>
          </w:rPr>
          <w:t>Observation 9</w:t>
        </w:r>
        <w:r>
          <w:rPr>
            <w:rFonts w:asciiTheme="minorHAnsi" w:eastAsiaTheme="minorEastAsia" w:hAnsiTheme="minorHAnsi" w:cstheme="minorBidi"/>
            <w:b w:val="0"/>
            <w:noProof/>
            <w:sz w:val="22"/>
            <w:szCs w:val="22"/>
            <w:lang w:val="en-US" w:eastAsia="en-US"/>
          </w:rPr>
          <w:tab/>
        </w:r>
        <w:r w:rsidRPr="001B25EB">
          <w:rPr>
            <w:rStyle w:val="Hyperlink"/>
            <w:noProof/>
          </w:rPr>
          <w:t>Further RAN1 input is needed (e.g., requirements) for RAN2 to start working on model transfer aspects.</w:t>
        </w:r>
      </w:hyperlink>
    </w:p>
    <w:p w14:paraId="6BE34BAE" w14:textId="55D24037" w:rsidR="0079175E" w:rsidRDefault="0079175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747" w:history="1">
        <w:r w:rsidRPr="001B25EB">
          <w:rPr>
            <w:rStyle w:val="Hyperlink"/>
            <w:noProof/>
          </w:rPr>
          <w:t>Observation 10</w:t>
        </w:r>
        <w:r>
          <w:rPr>
            <w:rFonts w:asciiTheme="minorHAnsi" w:eastAsiaTheme="minorEastAsia" w:hAnsiTheme="minorHAnsi" w:cstheme="minorBidi"/>
            <w:b w:val="0"/>
            <w:noProof/>
            <w:sz w:val="22"/>
            <w:szCs w:val="22"/>
            <w:lang w:val="en-US" w:eastAsia="en-US"/>
          </w:rPr>
          <w:tab/>
        </w:r>
        <w:r w:rsidRPr="001B25EB">
          <w:rPr>
            <w:rStyle w:val="Hyperlink"/>
            <w:noProof/>
          </w:rPr>
          <w:t>RAN2 should study AI/ML model monitoring for at least the following purposes: model (de)activation, selection, switching, fallback, and update.</w:t>
        </w:r>
      </w:hyperlink>
    </w:p>
    <w:p w14:paraId="09DB45D4" w14:textId="7142E60D" w:rsidR="0079175E" w:rsidRDefault="0079175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748" w:history="1">
        <w:r w:rsidRPr="001B25EB">
          <w:rPr>
            <w:rStyle w:val="Hyperlink"/>
            <w:noProof/>
          </w:rPr>
          <w:t>Observation 11</w:t>
        </w:r>
        <w:r>
          <w:rPr>
            <w:rFonts w:asciiTheme="minorHAnsi" w:eastAsiaTheme="minorEastAsia" w:hAnsiTheme="minorHAnsi" w:cstheme="minorBidi"/>
            <w:b w:val="0"/>
            <w:noProof/>
            <w:sz w:val="22"/>
            <w:szCs w:val="22"/>
            <w:lang w:val="en-US" w:eastAsia="en-US"/>
          </w:rPr>
          <w:tab/>
        </w:r>
        <w:r w:rsidRPr="001B25EB">
          <w:rPr>
            <w:rStyle w:val="Hyperlink"/>
            <w:noProof/>
          </w:rPr>
          <w:t>Model monitoring and data collection are tightly related.</w:t>
        </w:r>
      </w:hyperlink>
    </w:p>
    <w:p w14:paraId="3C1293FB" w14:textId="0EF0C31D" w:rsidR="0079175E" w:rsidRDefault="0079175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749" w:history="1">
        <w:r w:rsidRPr="001B25EB">
          <w:rPr>
            <w:rStyle w:val="Hyperlink"/>
            <w:noProof/>
          </w:rPr>
          <w:t>Observation 12</w:t>
        </w:r>
        <w:r>
          <w:rPr>
            <w:rFonts w:asciiTheme="minorHAnsi" w:eastAsiaTheme="minorEastAsia" w:hAnsiTheme="minorHAnsi" w:cstheme="minorBidi"/>
            <w:b w:val="0"/>
            <w:noProof/>
            <w:sz w:val="22"/>
            <w:szCs w:val="22"/>
            <w:lang w:val="en-US" w:eastAsia="en-US"/>
          </w:rPr>
          <w:tab/>
        </w:r>
        <w:r w:rsidRPr="001B25EB">
          <w:rPr>
            <w:rStyle w:val="Hyperlink"/>
            <w:noProof/>
          </w:rPr>
          <w:t>Early discussion on model selection, (de)activation, switching and fallback could eventually be covered in Agenda Item 8.16.3.</w:t>
        </w:r>
      </w:hyperlink>
    </w:p>
    <w:p w14:paraId="6B2F9FDA" w14:textId="2FC3E657" w:rsidR="00F81BC3" w:rsidRDefault="00F81BC3" w:rsidP="00F81BC3">
      <w:pPr>
        <w:pStyle w:val="BodyText"/>
        <w:keepNext/>
      </w:pPr>
      <w:r w:rsidRPr="0011226F">
        <w:rPr>
          <w:b/>
          <w:bCs/>
        </w:rPr>
        <w:fldChar w:fldCharType="end"/>
      </w:r>
    </w:p>
    <w:p w14:paraId="016073C8" w14:textId="2112D986" w:rsidR="00F837DB" w:rsidRDefault="00F837DB" w:rsidP="00521ECB">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5B37FDC5" w14:textId="065B5820" w:rsidR="0079175E"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118442750" w:history="1">
        <w:r w:rsidR="0079175E" w:rsidRPr="00A221E8">
          <w:rPr>
            <w:rStyle w:val="Hyperlink"/>
            <w:noProof/>
          </w:rPr>
          <w:t>Proposal 1</w:t>
        </w:r>
        <w:r w:rsidR="0079175E">
          <w:rPr>
            <w:rFonts w:asciiTheme="minorHAnsi" w:eastAsiaTheme="minorEastAsia" w:hAnsiTheme="minorHAnsi" w:cstheme="minorBidi"/>
            <w:b w:val="0"/>
            <w:noProof/>
            <w:sz w:val="22"/>
            <w:szCs w:val="22"/>
            <w:lang w:val="en-US" w:eastAsia="en-US"/>
          </w:rPr>
          <w:tab/>
        </w:r>
        <w:r w:rsidR="0079175E" w:rsidRPr="00A221E8">
          <w:rPr>
            <w:rStyle w:val="Hyperlink"/>
            <w:noProof/>
          </w:rPr>
          <w:t>RAN2 to study the AI/ML functionality mapping within network entities (UE included).</w:t>
        </w:r>
      </w:hyperlink>
    </w:p>
    <w:p w14:paraId="0E0F6807" w14:textId="1DA2C161" w:rsidR="0079175E" w:rsidRDefault="0079175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751" w:history="1">
        <w:r w:rsidRPr="00A221E8">
          <w:rPr>
            <w:rStyle w:val="Hyperlink"/>
            <w:noProof/>
          </w:rPr>
          <w:t>Proposal 2</w:t>
        </w:r>
        <w:r>
          <w:rPr>
            <w:rFonts w:asciiTheme="minorHAnsi" w:eastAsiaTheme="minorEastAsia" w:hAnsiTheme="minorHAnsi" w:cstheme="minorBidi"/>
            <w:b w:val="0"/>
            <w:noProof/>
            <w:sz w:val="22"/>
            <w:szCs w:val="22"/>
            <w:lang w:val="en-US" w:eastAsia="en-US"/>
          </w:rPr>
          <w:tab/>
        </w:r>
        <w:r w:rsidRPr="00A221E8">
          <w:rPr>
            <w:rStyle w:val="Hyperlink"/>
            <w:noProof/>
          </w:rPr>
          <w:t>Under this Agenda Item (AI 8.16.2), RAN2 should strive to find a degree of commonality between the use cases, to further analyse the feasibility of having common sets of functionalities allocated to network entities.</w:t>
        </w:r>
      </w:hyperlink>
    </w:p>
    <w:p w14:paraId="001698E2" w14:textId="6F0CE72E" w:rsidR="0079175E" w:rsidRDefault="0079175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752" w:history="1">
        <w:r w:rsidRPr="00A221E8">
          <w:rPr>
            <w:rStyle w:val="Hyperlink"/>
            <w:noProof/>
          </w:rPr>
          <w:t>Proposal 3</w:t>
        </w:r>
        <w:r>
          <w:rPr>
            <w:rFonts w:asciiTheme="minorHAnsi" w:eastAsiaTheme="minorEastAsia" w:hAnsiTheme="minorHAnsi" w:cstheme="minorBidi"/>
            <w:b w:val="0"/>
            <w:noProof/>
            <w:sz w:val="22"/>
            <w:szCs w:val="22"/>
            <w:lang w:val="en-US" w:eastAsia="en-US"/>
          </w:rPr>
          <w:tab/>
        </w:r>
        <w:r w:rsidRPr="00A221E8">
          <w:rPr>
            <w:rStyle w:val="Hyperlink"/>
            <w:noProof/>
          </w:rPr>
          <w:t>RAN2 to focus on aspects that have specification impact, i.e., we should avoid capturing aspects concerning proprietary solutions/models. Implementation specific approaches are outside the scope of this SI.</w:t>
        </w:r>
      </w:hyperlink>
    </w:p>
    <w:p w14:paraId="7DF3BC63" w14:textId="72DA7930" w:rsidR="0079175E" w:rsidRDefault="0079175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753" w:history="1">
        <w:r w:rsidRPr="00A221E8">
          <w:rPr>
            <w:rStyle w:val="Hyperlink"/>
            <w:noProof/>
          </w:rPr>
          <w:t>Proposal 4</w:t>
        </w:r>
        <w:r>
          <w:rPr>
            <w:rFonts w:asciiTheme="minorHAnsi" w:eastAsiaTheme="minorEastAsia" w:hAnsiTheme="minorHAnsi" w:cstheme="minorBidi"/>
            <w:b w:val="0"/>
            <w:noProof/>
            <w:sz w:val="22"/>
            <w:szCs w:val="22"/>
            <w:lang w:val="en-US" w:eastAsia="en-US"/>
          </w:rPr>
          <w:tab/>
        </w:r>
        <w:r w:rsidRPr="00A221E8">
          <w:rPr>
            <w:rStyle w:val="Hyperlink"/>
            <w:noProof/>
          </w:rPr>
          <w:t>For the time being, treat ‘model update’ within ‘model transfer’.</w:t>
        </w:r>
      </w:hyperlink>
    </w:p>
    <w:p w14:paraId="0A8F1B34" w14:textId="2E57AD81" w:rsidR="0079175E" w:rsidRDefault="0079175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754" w:history="1">
        <w:r w:rsidRPr="00A221E8">
          <w:rPr>
            <w:rStyle w:val="Hyperlink"/>
            <w:noProof/>
          </w:rPr>
          <w:t>Proposal 5</w:t>
        </w:r>
        <w:r>
          <w:rPr>
            <w:rFonts w:asciiTheme="minorHAnsi" w:eastAsiaTheme="minorEastAsia" w:hAnsiTheme="minorHAnsi" w:cstheme="minorBidi"/>
            <w:b w:val="0"/>
            <w:noProof/>
            <w:sz w:val="22"/>
            <w:szCs w:val="22"/>
            <w:lang w:val="en-US" w:eastAsia="en-US"/>
          </w:rPr>
          <w:tab/>
        </w:r>
        <w:r w:rsidRPr="00A221E8">
          <w:rPr>
            <w:rStyle w:val="Hyperlink"/>
            <w:noProof/>
          </w:rPr>
          <w:t>RAN2 to focus on analysing impact for when there is NW-UE signalling-based collaboration, with and without AI/ML model transfer.</w:t>
        </w:r>
      </w:hyperlink>
    </w:p>
    <w:p w14:paraId="2F13571C" w14:textId="6C0E83A4" w:rsidR="0079175E" w:rsidRDefault="0079175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755" w:history="1">
        <w:r w:rsidRPr="00A221E8">
          <w:rPr>
            <w:rStyle w:val="Hyperlink"/>
            <w:noProof/>
          </w:rPr>
          <w:t>Proposal 6</w:t>
        </w:r>
        <w:r>
          <w:rPr>
            <w:rFonts w:asciiTheme="minorHAnsi" w:eastAsiaTheme="minorEastAsia" w:hAnsiTheme="minorHAnsi" w:cstheme="minorBidi"/>
            <w:b w:val="0"/>
            <w:noProof/>
            <w:sz w:val="22"/>
            <w:szCs w:val="22"/>
            <w:lang w:val="en-US" w:eastAsia="en-US"/>
          </w:rPr>
          <w:tab/>
        </w:r>
        <w:r w:rsidRPr="00A221E8">
          <w:rPr>
            <w:rStyle w:val="Hyperlink"/>
            <w:noProof/>
          </w:rPr>
          <w:t>RAN2 to study the feasibility and necessary aspects (and mechanisms) to support the transfer of AI/ML models.</w:t>
        </w:r>
      </w:hyperlink>
    </w:p>
    <w:p w14:paraId="14019003" w14:textId="528BFCC5" w:rsidR="0079175E" w:rsidRDefault="0079175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756" w:history="1">
        <w:r w:rsidRPr="00A221E8">
          <w:rPr>
            <w:rStyle w:val="Hyperlink"/>
            <w:noProof/>
          </w:rPr>
          <w:t>Proposal 7</w:t>
        </w:r>
        <w:r>
          <w:rPr>
            <w:rFonts w:asciiTheme="minorHAnsi" w:eastAsiaTheme="minorEastAsia" w:hAnsiTheme="minorHAnsi" w:cstheme="minorBidi"/>
            <w:b w:val="0"/>
            <w:noProof/>
            <w:sz w:val="22"/>
            <w:szCs w:val="22"/>
            <w:lang w:val="en-US" w:eastAsia="en-US"/>
          </w:rPr>
          <w:tab/>
        </w:r>
        <w:r w:rsidRPr="00A221E8">
          <w:rPr>
            <w:rStyle w:val="Hyperlink"/>
            <w:noProof/>
          </w:rPr>
          <w:t>RAN2 should investigate the feasibility of building a general data collection framework capable of covering as many use cases as possible, to support UE performing data logging/collection and reporting the collected data to NW.</w:t>
        </w:r>
      </w:hyperlink>
    </w:p>
    <w:p w14:paraId="1AFE7778" w14:textId="728C8F8F" w:rsidR="0079175E" w:rsidRDefault="0079175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757" w:history="1">
        <w:r w:rsidRPr="00A221E8">
          <w:rPr>
            <w:rStyle w:val="Hyperlink"/>
            <w:noProof/>
          </w:rPr>
          <w:t>Proposal 8</w:t>
        </w:r>
        <w:r>
          <w:rPr>
            <w:rFonts w:asciiTheme="minorHAnsi" w:eastAsiaTheme="minorEastAsia" w:hAnsiTheme="minorHAnsi" w:cstheme="minorBidi"/>
            <w:b w:val="0"/>
            <w:noProof/>
            <w:sz w:val="22"/>
            <w:szCs w:val="22"/>
            <w:lang w:val="en-US" w:eastAsia="en-US"/>
          </w:rPr>
          <w:tab/>
        </w:r>
        <w:r w:rsidRPr="00A221E8">
          <w:rPr>
            <w:rStyle w:val="Hyperlink"/>
            <w:noProof/>
          </w:rPr>
          <w:t>Consider RAN1 inputs to analyse data collection requirements for different Life Cycle Management (LCM) stages of the different use cases.  From this, recommend a data collection solution for NW-sided model training/monitoring.</w:t>
        </w:r>
      </w:hyperlink>
    </w:p>
    <w:p w14:paraId="2F39E8CC" w14:textId="79B288AB" w:rsidR="0079175E" w:rsidRDefault="0079175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758" w:history="1">
        <w:r w:rsidRPr="00A221E8">
          <w:rPr>
            <w:rStyle w:val="Hyperlink"/>
            <w:noProof/>
          </w:rPr>
          <w:t>Proposal 9</w:t>
        </w:r>
        <w:r>
          <w:rPr>
            <w:rFonts w:asciiTheme="minorHAnsi" w:eastAsiaTheme="minorEastAsia" w:hAnsiTheme="minorHAnsi" w:cstheme="minorBidi"/>
            <w:b w:val="0"/>
            <w:noProof/>
            <w:sz w:val="22"/>
            <w:szCs w:val="22"/>
            <w:lang w:val="en-US" w:eastAsia="en-US"/>
          </w:rPr>
          <w:tab/>
        </w:r>
        <w:r w:rsidRPr="00A221E8">
          <w:rPr>
            <w:rStyle w:val="Hyperlink"/>
            <w:noProof/>
          </w:rPr>
          <w:t>Analyse existing RAN2-based mechanisms that could serve towards monitoring the performance of an AI/ML model (e.g., configuration of measurements and reports). Investigate to what extent it is possible to draw inspiration from these to create a framework for monitoring AI/ML models.</w:t>
        </w:r>
      </w:hyperlink>
    </w:p>
    <w:p w14:paraId="5BA4A868" w14:textId="06035AA9" w:rsidR="0079175E" w:rsidRDefault="0079175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759" w:history="1">
        <w:r w:rsidRPr="00A221E8">
          <w:rPr>
            <w:rStyle w:val="Hyperlink"/>
            <w:noProof/>
          </w:rPr>
          <w:t>Proposal 10</w:t>
        </w:r>
        <w:r>
          <w:rPr>
            <w:rFonts w:asciiTheme="minorHAnsi" w:eastAsiaTheme="minorEastAsia" w:hAnsiTheme="minorHAnsi" w:cstheme="minorBidi"/>
            <w:b w:val="0"/>
            <w:noProof/>
            <w:sz w:val="22"/>
            <w:szCs w:val="22"/>
            <w:lang w:val="en-US" w:eastAsia="en-US"/>
          </w:rPr>
          <w:tab/>
        </w:r>
        <w:r w:rsidRPr="00A221E8">
          <w:rPr>
            <w:rStyle w:val="Hyperlink"/>
            <w:noProof/>
          </w:rPr>
          <w:t>Wait for RAN1 inputs on the requirements and mechanism for model selection, (de)activation, switching, and fallback.</w:t>
        </w:r>
      </w:hyperlink>
    </w:p>
    <w:p w14:paraId="661D6CA0" w14:textId="56DD96DD" w:rsidR="00F837DB" w:rsidRPr="00CE0424" w:rsidRDefault="00F837DB" w:rsidP="00F837DB">
      <w:pPr>
        <w:pStyle w:val="BodyText"/>
        <w:rPr>
          <w:b/>
          <w:bCs/>
        </w:rPr>
      </w:pPr>
      <w:r>
        <w:rPr>
          <w:b/>
          <w:bCs/>
          <w:lang w:val="en-US"/>
        </w:rPr>
        <w:fldChar w:fldCharType="end"/>
      </w:r>
    </w:p>
    <w:p w14:paraId="74432980" w14:textId="552C4EEC" w:rsidR="00F837DB" w:rsidRPr="00CE0424" w:rsidRDefault="00CA7687" w:rsidP="00F837DB">
      <w:pPr>
        <w:pStyle w:val="Heading1"/>
      </w:pPr>
      <w:r>
        <w:t>4</w:t>
      </w:r>
      <w:r>
        <w:tab/>
      </w:r>
      <w:r w:rsidR="00F837DB" w:rsidRPr="00CE0424">
        <w:t>References</w:t>
      </w:r>
    </w:p>
    <w:bookmarkEnd w:id="51"/>
    <w:p w14:paraId="4612FDF5" w14:textId="7B21D841" w:rsidR="00D5562A" w:rsidRDefault="00AD0FA1" w:rsidP="00B93C5C">
      <w:pPr>
        <w:pStyle w:val="Reference"/>
      </w:pPr>
      <w:r>
        <w:fldChar w:fldCharType="begin"/>
      </w:r>
      <w:r>
        <w:instrText xml:space="preserve"> HYPERLINK "http://www.3gpp.org/ftp//tsg_ran/TSG_RAN/TSGR_94e/Docs//RP-213599.zip" </w:instrText>
      </w:r>
      <w:r>
        <w:fldChar w:fldCharType="separate"/>
      </w:r>
      <w:r w:rsidR="00B9730F" w:rsidRPr="00B9730F">
        <w:rPr>
          <w:rStyle w:val="Hyperlink"/>
        </w:rPr>
        <w:t>RP-213599</w:t>
      </w:r>
      <w:r>
        <w:rPr>
          <w:rStyle w:val="Hyperlink"/>
        </w:rPr>
        <w:fldChar w:fldCharType="end"/>
      </w:r>
      <w:r w:rsidR="00B9730F">
        <w:t>,</w:t>
      </w:r>
      <w:r w:rsidR="00B9730F" w:rsidRPr="00B9730F">
        <w:t xml:space="preserve"> </w:t>
      </w:r>
      <w:r w:rsidR="00353D2E">
        <w:t>“</w:t>
      </w:r>
      <w:r w:rsidR="00353D2E" w:rsidRPr="00353D2E">
        <w:t>New SI: Study on Artificial Intelligence (AI)/Machine Learning (ML) for NR Air Interface</w:t>
      </w:r>
      <w:r w:rsidR="00353D2E">
        <w:t>”</w:t>
      </w:r>
      <w:r w:rsidR="00B9730F">
        <w:t>, TSG RAN, RAN</w:t>
      </w:r>
      <w:r w:rsidR="009B2AC6">
        <w:t>#</w:t>
      </w:r>
      <w:r w:rsidR="00B9730F">
        <w:t>94</w:t>
      </w:r>
      <w:r w:rsidR="009B2AC6">
        <w:t>-e, Dec 2021</w:t>
      </w:r>
    </w:p>
    <w:p w14:paraId="395258F2" w14:textId="55622D4F" w:rsidR="00D170E9" w:rsidRDefault="004429E9" w:rsidP="00FE0A59">
      <w:pPr>
        <w:pStyle w:val="Reference"/>
      </w:pPr>
      <w:hyperlink r:id="rId15" w:history="1">
        <w:r w:rsidR="00D170E9" w:rsidRPr="00D170E9">
          <w:rPr>
            <w:rStyle w:val="Hyperlink"/>
          </w:rPr>
          <w:t>RP-221348</w:t>
        </w:r>
      </w:hyperlink>
      <w:r w:rsidR="004E2980">
        <w:t xml:space="preserve">, </w:t>
      </w:r>
      <w:r w:rsidR="004E2980" w:rsidRPr="004E2980">
        <w:t>“Revised SID: Study on Artificial Intelligence (AI)/Machine Learning (ML) for NR Air Interface”</w:t>
      </w:r>
      <w:r w:rsidR="008111B2">
        <w:t>, TSG RAN, RAN#96, Budapest, Hungary, June 2022</w:t>
      </w:r>
    </w:p>
    <w:p w14:paraId="6AC97094" w14:textId="5EDE3606" w:rsidR="006F3896" w:rsidRDefault="004429E9" w:rsidP="00FE0A59">
      <w:pPr>
        <w:pStyle w:val="Reference"/>
      </w:pPr>
      <w:hyperlink r:id="rId16" w:history="1">
        <w:r w:rsidR="006F3896" w:rsidRPr="00885A62">
          <w:rPr>
            <w:rStyle w:val="Hyperlink"/>
          </w:rPr>
          <w:t>R1-2205695</w:t>
        </w:r>
      </w:hyperlink>
      <w:r w:rsidR="006F3896">
        <w:t>, “</w:t>
      </w:r>
      <w:r w:rsidR="006F3896" w:rsidRPr="00885A62">
        <w:t>Session notes for 9.2 (Study on Artificial Intelligence (AI)/Machine Learning (ML) for NR air interface)</w:t>
      </w:r>
      <w:r w:rsidR="006F3896" w:rsidRPr="00885A62">
        <w:tab/>
      </w:r>
      <w:r w:rsidR="006F3896">
        <w:t xml:space="preserve">“, </w:t>
      </w:r>
      <w:r w:rsidR="006F3896" w:rsidRPr="00885A62">
        <w:t>Ad-hoc Chair (CMCC)</w:t>
      </w:r>
      <w:r w:rsidR="006F3896">
        <w:t xml:space="preserve">, </w:t>
      </w:r>
      <w:r w:rsidR="001F2229">
        <w:t xml:space="preserve">RAN1#109-e, </w:t>
      </w:r>
      <w:r w:rsidR="006F3896">
        <w:t>May 2022</w:t>
      </w:r>
    </w:p>
    <w:p w14:paraId="299F084F" w14:textId="0E9B6816" w:rsidR="00D22E36" w:rsidRDefault="004429E9" w:rsidP="00DB444D">
      <w:pPr>
        <w:pStyle w:val="Reference"/>
      </w:pPr>
      <w:hyperlink r:id="rId17" w:history="1">
        <w:r w:rsidR="00DB444D" w:rsidRPr="00760C51">
          <w:rPr>
            <w:rStyle w:val="Hyperlink"/>
          </w:rPr>
          <w:t>R1-2208145</w:t>
        </w:r>
      </w:hyperlink>
      <w:r w:rsidR="00DB444D">
        <w:t xml:space="preserve">, “Session notes for 9.2 (Study on Artificial Intelligence (AI)/Machine Learning (ML) for NR air interface)”, Ad-hoc Chair (CMCC), </w:t>
      </w:r>
      <w:r w:rsidR="001F2229" w:rsidRPr="001F2229">
        <w:t>RAN1#110</w:t>
      </w:r>
      <w:r w:rsidR="001F2229">
        <w:t>, Toulouse</w:t>
      </w:r>
      <w:r w:rsidR="00DB444D">
        <w:t>, August 2022</w:t>
      </w:r>
    </w:p>
    <w:bookmarkStart w:id="52" w:name="_Ref115425019"/>
    <w:p w14:paraId="49DAB135" w14:textId="66C19F7C" w:rsidR="00687783" w:rsidRDefault="00452F04" w:rsidP="00B2323F">
      <w:pPr>
        <w:pStyle w:val="Reference"/>
      </w:pPr>
      <w:r>
        <w:fldChar w:fldCharType="begin"/>
      </w:r>
      <w:r>
        <w:instrText xml:space="preserve"> HYPERLINK "http://www.3gpp.org/ftp//tsg_ran/WG2_RL2/TSGR2_119bis-e/Docs//R2-2210677.zip" </w:instrText>
      </w:r>
      <w:r>
        <w:fldChar w:fldCharType="separate"/>
      </w:r>
      <w:r w:rsidR="00195552" w:rsidRPr="00452F04">
        <w:rPr>
          <w:rStyle w:val="Hyperlink"/>
        </w:rPr>
        <w:t>R2-2210677</w:t>
      </w:r>
      <w:r>
        <w:fldChar w:fldCharType="end"/>
      </w:r>
      <w:r w:rsidR="00195552">
        <w:t>,</w:t>
      </w:r>
      <w:r w:rsidR="006760F3">
        <w:t xml:space="preserve"> “</w:t>
      </w:r>
      <w:r w:rsidR="00B819E7" w:rsidRPr="00B819E7">
        <w:t xml:space="preserve">RAN2 </w:t>
      </w:r>
      <w:r w:rsidR="00060550">
        <w:t>W</w:t>
      </w:r>
      <w:r w:rsidR="00B819E7" w:rsidRPr="00B819E7">
        <w:t xml:space="preserve">ork </w:t>
      </w:r>
      <w:r w:rsidR="00060550">
        <w:t>P</w:t>
      </w:r>
      <w:r w:rsidR="00B819E7" w:rsidRPr="00B819E7">
        <w:t>lan for Rel-18 SI on AI/ML for NR air interface</w:t>
      </w:r>
      <w:r w:rsidR="006760F3">
        <w:t>”</w:t>
      </w:r>
      <w:r w:rsidR="003F46A9">
        <w:t>, Ericsson, Qualcomm</w:t>
      </w:r>
      <w:r w:rsidR="00B819E7">
        <w:t xml:space="preserve"> Inc.</w:t>
      </w:r>
      <w:r w:rsidR="003F46A9">
        <w:t xml:space="preserve">, </w:t>
      </w:r>
      <w:r w:rsidR="00C11C94">
        <w:t>RAN2#119-e, Oct. 2022</w:t>
      </w:r>
      <w:bookmarkEnd w:id="52"/>
    </w:p>
    <w:p w14:paraId="2FBD0937" w14:textId="34860AFC" w:rsidR="00117AD2" w:rsidRDefault="004429E9" w:rsidP="008B6690">
      <w:pPr>
        <w:pStyle w:val="Reference"/>
      </w:pPr>
      <w:hyperlink r:id="rId18" w:history="1">
        <w:r w:rsidR="00B2323F" w:rsidRPr="00B026F9">
          <w:rPr>
            <w:rStyle w:val="Hyperlink"/>
          </w:rPr>
          <w:t>R1-22</w:t>
        </w:r>
        <w:r w:rsidR="006E4133" w:rsidRPr="00B026F9">
          <w:rPr>
            <w:rStyle w:val="Hyperlink"/>
          </w:rPr>
          <w:t>10690</w:t>
        </w:r>
      </w:hyperlink>
      <w:r w:rsidR="006E4133">
        <w:t xml:space="preserve">, </w:t>
      </w:r>
      <w:r w:rsidR="00A02892">
        <w:t>“</w:t>
      </w:r>
      <w:r w:rsidR="00A02892" w:rsidRPr="00A02892">
        <w:t>Session notes for 9.2 (Study on AI/ ML for NR air interface)</w:t>
      </w:r>
      <w:r w:rsidR="00A02892">
        <w:t xml:space="preserve">”, CMCC, </w:t>
      </w:r>
      <w:r w:rsidR="00B026F9">
        <w:t>RAN1</w:t>
      </w:r>
      <w:r w:rsidR="00B026F9" w:rsidRPr="00B026F9">
        <w:t>#110bis-e</w:t>
      </w:r>
      <w:r w:rsidR="00B026F9">
        <w:t>, Oct. 2022</w:t>
      </w:r>
    </w:p>
    <w:sectPr w:rsidR="00117AD2" w:rsidSect="00AD297D">
      <w:headerReference w:type="even" r:id="rId19"/>
      <w:foot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E31FB" w14:textId="77777777" w:rsidR="00B15AE3" w:rsidRDefault="00B15AE3">
      <w:r>
        <w:separator/>
      </w:r>
    </w:p>
  </w:endnote>
  <w:endnote w:type="continuationSeparator" w:id="0">
    <w:p w14:paraId="3893D493" w14:textId="77777777" w:rsidR="00B15AE3" w:rsidRDefault="00B15AE3">
      <w:r>
        <w:continuationSeparator/>
      </w:r>
    </w:p>
  </w:endnote>
  <w:endnote w:type="continuationNotice" w:id="1">
    <w:p w14:paraId="5DBDA437" w14:textId="77777777" w:rsidR="00B15AE3" w:rsidRDefault="00B15A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2DF96" w14:textId="77777777" w:rsidR="00B15AE3" w:rsidRDefault="00B15AE3">
      <w:r>
        <w:separator/>
      </w:r>
    </w:p>
  </w:footnote>
  <w:footnote w:type="continuationSeparator" w:id="0">
    <w:p w14:paraId="0DD0839F" w14:textId="77777777" w:rsidR="00B15AE3" w:rsidRDefault="00B15AE3">
      <w:r>
        <w:continuationSeparator/>
      </w:r>
    </w:p>
  </w:footnote>
  <w:footnote w:type="continuationNotice" w:id="1">
    <w:p w14:paraId="6B1A8D16" w14:textId="77777777" w:rsidR="00B15AE3" w:rsidRDefault="00B15A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7257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402186"/>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3" w15:restartNumberingAfterBreak="0">
    <w:nsid w:val="069C3DE6"/>
    <w:multiLevelType w:val="hybridMultilevel"/>
    <w:tmpl w:val="F5E6F870"/>
    <w:lvl w:ilvl="0" w:tplc="6F48B8B8">
      <w:start w:val="1"/>
      <w:numFmt w:val="upperLetter"/>
      <w:lvlText w:val="%1)"/>
      <w:lvlJc w:val="left"/>
      <w:pPr>
        <w:ind w:left="1080" w:hanging="360"/>
      </w:pPr>
      <w:rPr>
        <w:rFonts w:ascii="Arial" w:eastAsia="Times New Roman" w:hAnsi="Arial"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900989"/>
    <w:multiLevelType w:val="hybridMultilevel"/>
    <w:tmpl w:val="F2E4BA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8274E8"/>
    <w:multiLevelType w:val="multilevel"/>
    <w:tmpl w:val="84AE72B0"/>
    <w:lvl w:ilvl="0">
      <w:start w:val="2"/>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EAC73DE"/>
    <w:multiLevelType w:val="multilevel"/>
    <w:tmpl w:val="A12A3A66"/>
    <w:lvl w:ilvl="0">
      <w:start w:val="1"/>
      <w:numFmt w:val="bullet"/>
      <w:lvlText w:val=""/>
      <w:lvlJc w:val="left"/>
      <w:rPr>
        <w:rFonts w:ascii="Symbol" w:hAnsi="Symbol" w:hint="default"/>
      </w:rPr>
    </w:lvl>
    <w:lvl w:ilvl="1">
      <w:start w:val="1"/>
      <w:numFmt w:val="bullet"/>
      <w:lvlText w:val=""/>
      <w:lvlJc w:val="left"/>
      <w:pPr>
        <w:ind w:left="4095" w:hanging="420"/>
      </w:pPr>
      <w:rPr>
        <w:rFonts w:ascii="Wingdings" w:hAnsi="Wingdings" w:hint="default"/>
      </w:rPr>
    </w:lvl>
    <w:lvl w:ilvl="2">
      <w:start w:val="1"/>
      <w:numFmt w:val="bullet"/>
      <w:lvlText w:val=""/>
      <w:lvlJc w:val="left"/>
      <w:pPr>
        <w:ind w:left="4515" w:hanging="420"/>
      </w:pPr>
      <w:rPr>
        <w:rFonts w:ascii="Wingdings" w:hAnsi="Wingdings" w:hint="default"/>
      </w:rPr>
    </w:lvl>
    <w:lvl w:ilvl="3">
      <w:start w:val="1"/>
      <w:numFmt w:val="bullet"/>
      <w:lvlText w:val=""/>
      <w:lvlJc w:val="left"/>
      <w:pPr>
        <w:ind w:left="4935" w:hanging="420"/>
      </w:pPr>
      <w:rPr>
        <w:rFonts w:ascii="Wingdings" w:hAnsi="Wingdings" w:hint="default"/>
      </w:rPr>
    </w:lvl>
    <w:lvl w:ilvl="4">
      <w:start w:val="1"/>
      <w:numFmt w:val="bullet"/>
      <w:lvlText w:val=""/>
      <w:lvlJc w:val="left"/>
      <w:pPr>
        <w:ind w:left="5355" w:hanging="420"/>
      </w:pPr>
      <w:rPr>
        <w:rFonts w:ascii="Wingdings" w:hAnsi="Wingdings" w:hint="default"/>
      </w:rPr>
    </w:lvl>
    <w:lvl w:ilvl="5">
      <w:start w:val="1"/>
      <w:numFmt w:val="bullet"/>
      <w:lvlText w:val=""/>
      <w:lvlJc w:val="left"/>
      <w:pPr>
        <w:ind w:left="5775" w:hanging="420"/>
      </w:pPr>
      <w:rPr>
        <w:rFonts w:ascii="Wingdings" w:hAnsi="Wingdings" w:hint="default"/>
      </w:rPr>
    </w:lvl>
    <w:lvl w:ilvl="6">
      <w:start w:val="1"/>
      <w:numFmt w:val="bullet"/>
      <w:lvlText w:val=""/>
      <w:lvlJc w:val="left"/>
      <w:pPr>
        <w:ind w:left="6195" w:hanging="420"/>
      </w:pPr>
      <w:rPr>
        <w:rFonts w:ascii="Wingdings" w:hAnsi="Wingdings" w:hint="default"/>
      </w:rPr>
    </w:lvl>
    <w:lvl w:ilvl="7">
      <w:start w:val="1"/>
      <w:numFmt w:val="bullet"/>
      <w:lvlText w:val=""/>
      <w:lvlJc w:val="left"/>
      <w:pPr>
        <w:ind w:left="6615" w:hanging="420"/>
      </w:pPr>
      <w:rPr>
        <w:rFonts w:ascii="Wingdings" w:hAnsi="Wingdings" w:hint="default"/>
      </w:rPr>
    </w:lvl>
    <w:lvl w:ilvl="8">
      <w:start w:val="1"/>
      <w:numFmt w:val="bullet"/>
      <w:lvlText w:val=""/>
      <w:lvlJc w:val="left"/>
      <w:pPr>
        <w:ind w:left="7035"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794AEE"/>
    <w:multiLevelType w:val="hybridMultilevel"/>
    <w:tmpl w:val="2A707F82"/>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90BE8"/>
    <w:multiLevelType w:val="hybridMultilevel"/>
    <w:tmpl w:val="C0D43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8C20B1"/>
    <w:multiLevelType w:val="hybridMultilevel"/>
    <w:tmpl w:val="E5E0400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40A9527E"/>
    <w:multiLevelType w:val="hybridMultilevel"/>
    <w:tmpl w:val="06D0CB4C"/>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6D7B8B"/>
    <w:multiLevelType w:val="hybridMultilevel"/>
    <w:tmpl w:val="598481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CD745D"/>
    <w:multiLevelType w:val="hybridMultilevel"/>
    <w:tmpl w:val="8460EA22"/>
    <w:lvl w:ilvl="0" w:tplc="C4D6ED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924C06"/>
    <w:multiLevelType w:val="hybridMultilevel"/>
    <w:tmpl w:val="723AB154"/>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5C79BA"/>
    <w:multiLevelType w:val="multilevel"/>
    <w:tmpl w:val="64A0B5C8"/>
    <w:lvl w:ilvl="0">
      <w:start w:val="2"/>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335119"/>
    <w:multiLevelType w:val="hybridMultilevel"/>
    <w:tmpl w:val="E1C26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BCC0AE5"/>
    <w:multiLevelType w:val="hybridMultilevel"/>
    <w:tmpl w:val="7FC8BA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A16968"/>
    <w:multiLevelType w:val="hybridMultilevel"/>
    <w:tmpl w:val="025CC260"/>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2"/>
  </w:num>
  <w:num w:numId="4">
    <w:abstractNumId w:val="25"/>
  </w:num>
  <w:num w:numId="5">
    <w:abstractNumId w:val="26"/>
  </w:num>
  <w:num w:numId="6">
    <w:abstractNumId w:val="28"/>
  </w:num>
  <w:num w:numId="7">
    <w:abstractNumId w:val="9"/>
  </w:num>
  <w:num w:numId="8">
    <w:abstractNumId w:val="10"/>
  </w:num>
  <w:num w:numId="9">
    <w:abstractNumId w:val="4"/>
  </w:num>
  <w:num w:numId="10">
    <w:abstractNumId w:val="37"/>
  </w:num>
  <w:num w:numId="11">
    <w:abstractNumId w:val="15"/>
  </w:num>
  <w:num w:numId="12">
    <w:abstractNumId w:val="33"/>
  </w:num>
  <w:num w:numId="13">
    <w:abstractNumId w:val="34"/>
  </w:num>
  <w:num w:numId="14">
    <w:abstractNumId w:val="11"/>
  </w:num>
  <w:num w:numId="15">
    <w:abstractNumId w:val="30"/>
  </w:num>
  <w:num w:numId="16">
    <w:abstractNumId w:val="32"/>
  </w:num>
  <w:num w:numId="17">
    <w:abstractNumId w:val="35"/>
  </w:num>
  <w:num w:numId="18">
    <w:abstractNumId w:val="14"/>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6"/>
  </w:num>
  <w:num w:numId="22">
    <w:abstractNumId w:val="17"/>
  </w:num>
  <w:num w:numId="23">
    <w:abstractNumId w:val="39"/>
  </w:num>
  <w:num w:numId="24">
    <w:abstractNumId w:val="22"/>
  </w:num>
  <w:num w:numId="25">
    <w:abstractNumId w:val="27"/>
  </w:num>
  <w:num w:numId="26">
    <w:abstractNumId w:val="29"/>
  </w:num>
  <w:num w:numId="27">
    <w:abstractNumId w:val="19"/>
  </w:num>
  <w:num w:numId="28">
    <w:abstractNumId w:val="3"/>
  </w:num>
  <w:num w:numId="29">
    <w:abstractNumId w:val="12"/>
  </w:num>
  <w:num w:numId="30">
    <w:abstractNumId w:val="38"/>
  </w:num>
  <w:num w:numId="31">
    <w:abstractNumId w:val="1"/>
  </w:num>
  <w:num w:numId="32">
    <w:abstractNumId w:val="0"/>
  </w:num>
  <w:num w:numId="33">
    <w:abstractNumId w:val="20"/>
  </w:num>
  <w:num w:numId="34">
    <w:abstractNumId w:val="7"/>
  </w:num>
  <w:num w:numId="35">
    <w:abstractNumId w:val="31"/>
  </w:num>
  <w:num w:numId="36">
    <w:abstractNumId w:val="5"/>
  </w:num>
  <w:num w:numId="37">
    <w:abstractNumId w:val="34"/>
  </w:num>
  <w:num w:numId="38">
    <w:abstractNumId w:val="6"/>
  </w:num>
  <w:num w:numId="39">
    <w:abstractNumId w:val="13"/>
  </w:num>
  <w:num w:numId="40">
    <w:abstractNumId w:val="21"/>
  </w:num>
  <w:num w:numId="4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F86"/>
    <w:rsid w:val="00001692"/>
    <w:rsid w:val="000016BC"/>
    <w:rsid w:val="000017B6"/>
    <w:rsid w:val="00001A6F"/>
    <w:rsid w:val="00001BDD"/>
    <w:rsid w:val="00002159"/>
    <w:rsid w:val="00002363"/>
    <w:rsid w:val="00002764"/>
    <w:rsid w:val="000029A1"/>
    <w:rsid w:val="00002A37"/>
    <w:rsid w:val="00002CA2"/>
    <w:rsid w:val="00003D28"/>
    <w:rsid w:val="00004FD6"/>
    <w:rsid w:val="0000564C"/>
    <w:rsid w:val="00005B84"/>
    <w:rsid w:val="00005BAF"/>
    <w:rsid w:val="00006446"/>
    <w:rsid w:val="00006896"/>
    <w:rsid w:val="00006961"/>
    <w:rsid w:val="00006D0C"/>
    <w:rsid w:val="00006D8F"/>
    <w:rsid w:val="000079BF"/>
    <w:rsid w:val="00007ABD"/>
    <w:rsid w:val="00007CDC"/>
    <w:rsid w:val="00011B28"/>
    <w:rsid w:val="00011D87"/>
    <w:rsid w:val="00011EC1"/>
    <w:rsid w:val="00012613"/>
    <w:rsid w:val="000128DF"/>
    <w:rsid w:val="00012B54"/>
    <w:rsid w:val="00012FAA"/>
    <w:rsid w:val="00013B12"/>
    <w:rsid w:val="000140C3"/>
    <w:rsid w:val="000141D0"/>
    <w:rsid w:val="000148F3"/>
    <w:rsid w:val="00015D15"/>
    <w:rsid w:val="0001695B"/>
    <w:rsid w:val="00017CA3"/>
    <w:rsid w:val="0002047E"/>
    <w:rsid w:val="00020D6E"/>
    <w:rsid w:val="00021429"/>
    <w:rsid w:val="000220F9"/>
    <w:rsid w:val="00022C99"/>
    <w:rsid w:val="000235A1"/>
    <w:rsid w:val="00023A50"/>
    <w:rsid w:val="00023BCE"/>
    <w:rsid w:val="00024E89"/>
    <w:rsid w:val="00024F23"/>
    <w:rsid w:val="0002564D"/>
    <w:rsid w:val="00025A7B"/>
    <w:rsid w:val="00025ECA"/>
    <w:rsid w:val="00026335"/>
    <w:rsid w:val="00026773"/>
    <w:rsid w:val="0002683C"/>
    <w:rsid w:val="00026DFC"/>
    <w:rsid w:val="00026E5B"/>
    <w:rsid w:val="00027408"/>
    <w:rsid w:val="00027600"/>
    <w:rsid w:val="00027B7D"/>
    <w:rsid w:val="00027F0B"/>
    <w:rsid w:val="00030F91"/>
    <w:rsid w:val="00031175"/>
    <w:rsid w:val="000314D8"/>
    <w:rsid w:val="00031C56"/>
    <w:rsid w:val="00031FCB"/>
    <w:rsid w:val="00031FF1"/>
    <w:rsid w:val="000325B8"/>
    <w:rsid w:val="0003274A"/>
    <w:rsid w:val="00032F9E"/>
    <w:rsid w:val="0003344B"/>
    <w:rsid w:val="00034908"/>
    <w:rsid w:val="00034C15"/>
    <w:rsid w:val="000354C4"/>
    <w:rsid w:val="00035810"/>
    <w:rsid w:val="00036688"/>
    <w:rsid w:val="00036BA1"/>
    <w:rsid w:val="000400BA"/>
    <w:rsid w:val="00040FDE"/>
    <w:rsid w:val="000411F7"/>
    <w:rsid w:val="00041390"/>
    <w:rsid w:val="0004165D"/>
    <w:rsid w:val="000422E2"/>
    <w:rsid w:val="00042F22"/>
    <w:rsid w:val="000433B9"/>
    <w:rsid w:val="00043830"/>
    <w:rsid w:val="000439E1"/>
    <w:rsid w:val="00043AC4"/>
    <w:rsid w:val="00043E54"/>
    <w:rsid w:val="000444EF"/>
    <w:rsid w:val="00045135"/>
    <w:rsid w:val="00045371"/>
    <w:rsid w:val="00045608"/>
    <w:rsid w:val="0004577C"/>
    <w:rsid w:val="00046066"/>
    <w:rsid w:val="000464E4"/>
    <w:rsid w:val="00046D15"/>
    <w:rsid w:val="00047330"/>
    <w:rsid w:val="000473EC"/>
    <w:rsid w:val="00050427"/>
    <w:rsid w:val="00050960"/>
    <w:rsid w:val="00050A45"/>
    <w:rsid w:val="00050FEC"/>
    <w:rsid w:val="00052238"/>
    <w:rsid w:val="00052282"/>
    <w:rsid w:val="00052A07"/>
    <w:rsid w:val="00052D88"/>
    <w:rsid w:val="000534E3"/>
    <w:rsid w:val="00053AFF"/>
    <w:rsid w:val="00053F41"/>
    <w:rsid w:val="00054200"/>
    <w:rsid w:val="00054565"/>
    <w:rsid w:val="000558BE"/>
    <w:rsid w:val="00055AA6"/>
    <w:rsid w:val="00055E13"/>
    <w:rsid w:val="00055E59"/>
    <w:rsid w:val="0005606A"/>
    <w:rsid w:val="00057117"/>
    <w:rsid w:val="0005760D"/>
    <w:rsid w:val="00057E5D"/>
    <w:rsid w:val="00057E5F"/>
    <w:rsid w:val="00060550"/>
    <w:rsid w:val="000606DF"/>
    <w:rsid w:val="0006083F"/>
    <w:rsid w:val="000616E7"/>
    <w:rsid w:val="00061BD6"/>
    <w:rsid w:val="00062403"/>
    <w:rsid w:val="000626A1"/>
    <w:rsid w:val="000631A3"/>
    <w:rsid w:val="00063892"/>
    <w:rsid w:val="00064512"/>
    <w:rsid w:val="000647B9"/>
    <w:rsid w:val="000647CF"/>
    <w:rsid w:val="0006487E"/>
    <w:rsid w:val="00064A73"/>
    <w:rsid w:val="00064FB2"/>
    <w:rsid w:val="000651F8"/>
    <w:rsid w:val="00065E1A"/>
    <w:rsid w:val="00066126"/>
    <w:rsid w:val="0006653D"/>
    <w:rsid w:val="000669F5"/>
    <w:rsid w:val="00066CC6"/>
    <w:rsid w:val="00066DEC"/>
    <w:rsid w:val="00067365"/>
    <w:rsid w:val="00067B34"/>
    <w:rsid w:val="00070D2C"/>
    <w:rsid w:val="0007143A"/>
    <w:rsid w:val="0007198A"/>
    <w:rsid w:val="00071A59"/>
    <w:rsid w:val="00071D7C"/>
    <w:rsid w:val="0007317B"/>
    <w:rsid w:val="000740EB"/>
    <w:rsid w:val="000744F6"/>
    <w:rsid w:val="0007452D"/>
    <w:rsid w:val="00074ECE"/>
    <w:rsid w:val="00075C5D"/>
    <w:rsid w:val="000768D4"/>
    <w:rsid w:val="0007756C"/>
    <w:rsid w:val="00077E5F"/>
    <w:rsid w:val="0008036A"/>
    <w:rsid w:val="00080548"/>
    <w:rsid w:val="00081212"/>
    <w:rsid w:val="00081720"/>
    <w:rsid w:val="00081AE6"/>
    <w:rsid w:val="00081BB5"/>
    <w:rsid w:val="00084D55"/>
    <w:rsid w:val="0008507E"/>
    <w:rsid w:val="000852A1"/>
    <w:rsid w:val="000855EB"/>
    <w:rsid w:val="00085B52"/>
    <w:rsid w:val="000866F2"/>
    <w:rsid w:val="0008741B"/>
    <w:rsid w:val="0009009F"/>
    <w:rsid w:val="0009041B"/>
    <w:rsid w:val="00090A9D"/>
    <w:rsid w:val="00090FBA"/>
    <w:rsid w:val="00091557"/>
    <w:rsid w:val="00091A77"/>
    <w:rsid w:val="00091B44"/>
    <w:rsid w:val="00092220"/>
    <w:rsid w:val="000924C1"/>
    <w:rsid w:val="000924F0"/>
    <w:rsid w:val="000925C5"/>
    <w:rsid w:val="00093095"/>
    <w:rsid w:val="00093474"/>
    <w:rsid w:val="0009349C"/>
    <w:rsid w:val="000939B1"/>
    <w:rsid w:val="00093D04"/>
    <w:rsid w:val="00094588"/>
    <w:rsid w:val="0009510F"/>
    <w:rsid w:val="000954AA"/>
    <w:rsid w:val="00095611"/>
    <w:rsid w:val="000960CD"/>
    <w:rsid w:val="0009742B"/>
    <w:rsid w:val="000A17E6"/>
    <w:rsid w:val="000A1B7B"/>
    <w:rsid w:val="000A218E"/>
    <w:rsid w:val="000A221F"/>
    <w:rsid w:val="000A2E5E"/>
    <w:rsid w:val="000A3EA4"/>
    <w:rsid w:val="000A5006"/>
    <w:rsid w:val="000A502B"/>
    <w:rsid w:val="000A55BA"/>
    <w:rsid w:val="000A5687"/>
    <w:rsid w:val="000A56F2"/>
    <w:rsid w:val="000A601D"/>
    <w:rsid w:val="000A64CD"/>
    <w:rsid w:val="000A6C62"/>
    <w:rsid w:val="000A7142"/>
    <w:rsid w:val="000B05BA"/>
    <w:rsid w:val="000B078B"/>
    <w:rsid w:val="000B07BD"/>
    <w:rsid w:val="000B0897"/>
    <w:rsid w:val="000B0B2E"/>
    <w:rsid w:val="000B161A"/>
    <w:rsid w:val="000B1E82"/>
    <w:rsid w:val="000B2573"/>
    <w:rsid w:val="000B2719"/>
    <w:rsid w:val="000B3212"/>
    <w:rsid w:val="000B39EA"/>
    <w:rsid w:val="000B3A8F"/>
    <w:rsid w:val="000B3BF8"/>
    <w:rsid w:val="000B4AB9"/>
    <w:rsid w:val="000B4B92"/>
    <w:rsid w:val="000B4FD7"/>
    <w:rsid w:val="000B523E"/>
    <w:rsid w:val="000B5514"/>
    <w:rsid w:val="000B58C3"/>
    <w:rsid w:val="000B6054"/>
    <w:rsid w:val="000B61E9"/>
    <w:rsid w:val="000B6907"/>
    <w:rsid w:val="000B691C"/>
    <w:rsid w:val="000B6AD6"/>
    <w:rsid w:val="000B7469"/>
    <w:rsid w:val="000C0448"/>
    <w:rsid w:val="000C0D63"/>
    <w:rsid w:val="000C103B"/>
    <w:rsid w:val="000C15F8"/>
    <w:rsid w:val="000C165A"/>
    <w:rsid w:val="000C1DA5"/>
    <w:rsid w:val="000C2757"/>
    <w:rsid w:val="000C283F"/>
    <w:rsid w:val="000C2A71"/>
    <w:rsid w:val="000C2CEB"/>
    <w:rsid w:val="000C2E19"/>
    <w:rsid w:val="000C2FFA"/>
    <w:rsid w:val="000C3166"/>
    <w:rsid w:val="000C321E"/>
    <w:rsid w:val="000C42CF"/>
    <w:rsid w:val="000C4585"/>
    <w:rsid w:val="000C4DF0"/>
    <w:rsid w:val="000C4E35"/>
    <w:rsid w:val="000C5271"/>
    <w:rsid w:val="000C5490"/>
    <w:rsid w:val="000C5B89"/>
    <w:rsid w:val="000C5E73"/>
    <w:rsid w:val="000C5EC7"/>
    <w:rsid w:val="000C74AD"/>
    <w:rsid w:val="000C7C35"/>
    <w:rsid w:val="000C7EF0"/>
    <w:rsid w:val="000D03CD"/>
    <w:rsid w:val="000D0D07"/>
    <w:rsid w:val="000D0E64"/>
    <w:rsid w:val="000D0FC9"/>
    <w:rsid w:val="000D1042"/>
    <w:rsid w:val="000D1DB5"/>
    <w:rsid w:val="000D1F13"/>
    <w:rsid w:val="000D26C6"/>
    <w:rsid w:val="000D321F"/>
    <w:rsid w:val="000D33E7"/>
    <w:rsid w:val="000D374C"/>
    <w:rsid w:val="000D3F96"/>
    <w:rsid w:val="000D4797"/>
    <w:rsid w:val="000D587B"/>
    <w:rsid w:val="000D58BD"/>
    <w:rsid w:val="000D59BD"/>
    <w:rsid w:val="000D6A79"/>
    <w:rsid w:val="000D744A"/>
    <w:rsid w:val="000E0069"/>
    <w:rsid w:val="000E0201"/>
    <w:rsid w:val="000E0239"/>
    <w:rsid w:val="000E02D9"/>
    <w:rsid w:val="000E0527"/>
    <w:rsid w:val="000E0BD7"/>
    <w:rsid w:val="000E0C56"/>
    <w:rsid w:val="000E1763"/>
    <w:rsid w:val="000E1E92"/>
    <w:rsid w:val="000E1F45"/>
    <w:rsid w:val="000E357F"/>
    <w:rsid w:val="000E3C97"/>
    <w:rsid w:val="000E3D92"/>
    <w:rsid w:val="000E4077"/>
    <w:rsid w:val="000E47C5"/>
    <w:rsid w:val="000E559A"/>
    <w:rsid w:val="000E5854"/>
    <w:rsid w:val="000E69C2"/>
    <w:rsid w:val="000E6B80"/>
    <w:rsid w:val="000E7B18"/>
    <w:rsid w:val="000F06D6"/>
    <w:rsid w:val="000F0810"/>
    <w:rsid w:val="000F08EA"/>
    <w:rsid w:val="000F0EB1"/>
    <w:rsid w:val="000F1106"/>
    <w:rsid w:val="000F2824"/>
    <w:rsid w:val="000F3998"/>
    <w:rsid w:val="000F3BE9"/>
    <w:rsid w:val="000F3F6C"/>
    <w:rsid w:val="000F41C2"/>
    <w:rsid w:val="000F441F"/>
    <w:rsid w:val="000F5885"/>
    <w:rsid w:val="000F5A98"/>
    <w:rsid w:val="000F5DE6"/>
    <w:rsid w:val="000F6DF3"/>
    <w:rsid w:val="00100431"/>
    <w:rsid w:val="001005FF"/>
    <w:rsid w:val="0010085F"/>
    <w:rsid w:val="00100BB5"/>
    <w:rsid w:val="00101765"/>
    <w:rsid w:val="00101D19"/>
    <w:rsid w:val="00102686"/>
    <w:rsid w:val="001028DD"/>
    <w:rsid w:val="00102AF1"/>
    <w:rsid w:val="00102EBD"/>
    <w:rsid w:val="00103CAC"/>
    <w:rsid w:val="00103D67"/>
    <w:rsid w:val="00103E77"/>
    <w:rsid w:val="00104584"/>
    <w:rsid w:val="0010544A"/>
    <w:rsid w:val="001062A4"/>
    <w:rsid w:val="001062FB"/>
    <w:rsid w:val="001063E6"/>
    <w:rsid w:val="00106591"/>
    <w:rsid w:val="00106720"/>
    <w:rsid w:val="00107749"/>
    <w:rsid w:val="00107B88"/>
    <w:rsid w:val="00110232"/>
    <w:rsid w:val="001106C1"/>
    <w:rsid w:val="0011191E"/>
    <w:rsid w:val="00111D44"/>
    <w:rsid w:val="00112105"/>
    <w:rsid w:val="00112180"/>
    <w:rsid w:val="0011254B"/>
    <w:rsid w:val="00112BC2"/>
    <w:rsid w:val="00113523"/>
    <w:rsid w:val="00113717"/>
    <w:rsid w:val="00113CF4"/>
    <w:rsid w:val="00114706"/>
    <w:rsid w:val="00114B17"/>
    <w:rsid w:val="001150AD"/>
    <w:rsid w:val="001153EA"/>
    <w:rsid w:val="00115643"/>
    <w:rsid w:val="00115651"/>
    <w:rsid w:val="00115A6A"/>
    <w:rsid w:val="00115DE1"/>
    <w:rsid w:val="00115E74"/>
    <w:rsid w:val="0011645C"/>
    <w:rsid w:val="00116765"/>
    <w:rsid w:val="00117814"/>
    <w:rsid w:val="00117AD2"/>
    <w:rsid w:val="001207C6"/>
    <w:rsid w:val="0012090D"/>
    <w:rsid w:val="001219F5"/>
    <w:rsid w:val="00121A20"/>
    <w:rsid w:val="00121B89"/>
    <w:rsid w:val="0012377F"/>
    <w:rsid w:val="00123DE5"/>
    <w:rsid w:val="00124176"/>
    <w:rsid w:val="00124314"/>
    <w:rsid w:val="00124B29"/>
    <w:rsid w:val="00126196"/>
    <w:rsid w:val="00126B4A"/>
    <w:rsid w:val="0012759B"/>
    <w:rsid w:val="00127FDE"/>
    <w:rsid w:val="0013000C"/>
    <w:rsid w:val="001302D2"/>
    <w:rsid w:val="00130489"/>
    <w:rsid w:val="0013062B"/>
    <w:rsid w:val="00130CA4"/>
    <w:rsid w:val="00131073"/>
    <w:rsid w:val="00131810"/>
    <w:rsid w:val="00131B83"/>
    <w:rsid w:val="00131E93"/>
    <w:rsid w:val="001321A6"/>
    <w:rsid w:val="0013295C"/>
    <w:rsid w:val="00132B81"/>
    <w:rsid w:val="00132DCA"/>
    <w:rsid w:val="00132FD0"/>
    <w:rsid w:val="001344C0"/>
    <w:rsid w:val="001346FA"/>
    <w:rsid w:val="00135252"/>
    <w:rsid w:val="0013616E"/>
    <w:rsid w:val="00136467"/>
    <w:rsid w:val="00136909"/>
    <w:rsid w:val="00136CFC"/>
    <w:rsid w:val="00136EE4"/>
    <w:rsid w:val="00137AB5"/>
    <w:rsid w:val="00137ECD"/>
    <w:rsid w:val="00137F0B"/>
    <w:rsid w:val="001401E6"/>
    <w:rsid w:val="00140695"/>
    <w:rsid w:val="00141565"/>
    <w:rsid w:val="00142A80"/>
    <w:rsid w:val="00142ADE"/>
    <w:rsid w:val="0014321C"/>
    <w:rsid w:val="00143237"/>
    <w:rsid w:val="00143718"/>
    <w:rsid w:val="001438F0"/>
    <w:rsid w:val="00143B8D"/>
    <w:rsid w:val="00143DF1"/>
    <w:rsid w:val="001441CE"/>
    <w:rsid w:val="00144B1D"/>
    <w:rsid w:val="00144C3E"/>
    <w:rsid w:val="00144EE4"/>
    <w:rsid w:val="00145E29"/>
    <w:rsid w:val="00146236"/>
    <w:rsid w:val="001467C4"/>
    <w:rsid w:val="0014690F"/>
    <w:rsid w:val="00146BE1"/>
    <w:rsid w:val="001475C3"/>
    <w:rsid w:val="001476B7"/>
    <w:rsid w:val="00147CA4"/>
    <w:rsid w:val="00147D29"/>
    <w:rsid w:val="0015071C"/>
    <w:rsid w:val="001508F8"/>
    <w:rsid w:val="00150D80"/>
    <w:rsid w:val="0015129F"/>
    <w:rsid w:val="00151714"/>
    <w:rsid w:val="0015191C"/>
    <w:rsid w:val="00151E23"/>
    <w:rsid w:val="001526E0"/>
    <w:rsid w:val="00152851"/>
    <w:rsid w:val="00152A81"/>
    <w:rsid w:val="00153116"/>
    <w:rsid w:val="001536E8"/>
    <w:rsid w:val="00153E3C"/>
    <w:rsid w:val="00154859"/>
    <w:rsid w:val="0015487B"/>
    <w:rsid w:val="00154976"/>
    <w:rsid w:val="00154FAF"/>
    <w:rsid w:val="001551B5"/>
    <w:rsid w:val="0015529E"/>
    <w:rsid w:val="00155412"/>
    <w:rsid w:val="001568D1"/>
    <w:rsid w:val="00156A18"/>
    <w:rsid w:val="001572F2"/>
    <w:rsid w:val="001617FF"/>
    <w:rsid w:val="001618F9"/>
    <w:rsid w:val="00161970"/>
    <w:rsid w:val="00161CB5"/>
    <w:rsid w:val="00162AC6"/>
    <w:rsid w:val="001630C1"/>
    <w:rsid w:val="0016364F"/>
    <w:rsid w:val="00163B02"/>
    <w:rsid w:val="00164E2E"/>
    <w:rsid w:val="001659C1"/>
    <w:rsid w:val="00165ECF"/>
    <w:rsid w:val="001662B2"/>
    <w:rsid w:val="00166425"/>
    <w:rsid w:val="00170CA7"/>
    <w:rsid w:val="00171A12"/>
    <w:rsid w:val="00171B87"/>
    <w:rsid w:val="001725D3"/>
    <w:rsid w:val="001735B8"/>
    <w:rsid w:val="001738A6"/>
    <w:rsid w:val="00173A8E"/>
    <w:rsid w:val="00173AA6"/>
    <w:rsid w:val="00173BBD"/>
    <w:rsid w:val="00174F74"/>
    <w:rsid w:val="0017502A"/>
    <w:rsid w:val="0017502C"/>
    <w:rsid w:val="00175BFA"/>
    <w:rsid w:val="00175DE5"/>
    <w:rsid w:val="001762B1"/>
    <w:rsid w:val="001764FE"/>
    <w:rsid w:val="001765D5"/>
    <w:rsid w:val="00176C12"/>
    <w:rsid w:val="001771A5"/>
    <w:rsid w:val="00177BAC"/>
    <w:rsid w:val="00180158"/>
    <w:rsid w:val="0018060D"/>
    <w:rsid w:val="001806D9"/>
    <w:rsid w:val="00180A03"/>
    <w:rsid w:val="00180CDC"/>
    <w:rsid w:val="00181020"/>
    <w:rsid w:val="0018103F"/>
    <w:rsid w:val="0018143F"/>
    <w:rsid w:val="0018160D"/>
    <w:rsid w:val="00181FF8"/>
    <w:rsid w:val="00182246"/>
    <w:rsid w:val="00182683"/>
    <w:rsid w:val="00182DDD"/>
    <w:rsid w:val="00183E9F"/>
    <w:rsid w:val="00184A8B"/>
    <w:rsid w:val="00184ABC"/>
    <w:rsid w:val="00184AC3"/>
    <w:rsid w:val="00184DA3"/>
    <w:rsid w:val="00184F76"/>
    <w:rsid w:val="001851E4"/>
    <w:rsid w:val="001855C6"/>
    <w:rsid w:val="00185D5A"/>
    <w:rsid w:val="00185DBE"/>
    <w:rsid w:val="00186052"/>
    <w:rsid w:val="00187A8B"/>
    <w:rsid w:val="00187BA2"/>
    <w:rsid w:val="00190407"/>
    <w:rsid w:val="00190AC1"/>
    <w:rsid w:val="00190EA2"/>
    <w:rsid w:val="00191E7D"/>
    <w:rsid w:val="00192240"/>
    <w:rsid w:val="001926F5"/>
    <w:rsid w:val="001933FE"/>
    <w:rsid w:val="0019341A"/>
    <w:rsid w:val="00193FEB"/>
    <w:rsid w:val="001940A9"/>
    <w:rsid w:val="00194462"/>
    <w:rsid w:val="00194D4E"/>
    <w:rsid w:val="001953E3"/>
    <w:rsid w:val="00195431"/>
    <w:rsid w:val="00195442"/>
    <w:rsid w:val="00195552"/>
    <w:rsid w:val="00196C50"/>
    <w:rsid w:val="001972C2"/>
    <w:rsid w:val="00197DF9"/>
    <w:rsid w:val="00197E65"/>
    <w:rsid w:val="00197FF1"/>
    <w:rsid w:val="001A03EA"/>
    <w:rsid w:val="001A0E75"/>
    <w:rsid w:val="001A133C"/>
    <w:rsid w:val="001A15B5"/>
    <w:rsid w:val="001A1987"/>
    <w:rsid w:val="001A1CC0"/>
    <w:rsid w:val="001A1D22"/>
    <w:rsid w:val="001A2061"/>
    <w:rsid w:val="001A2564"/>
    <w:rsid w:val="001A2C2D"/>
    <w:rsid w:val="001A2CB6"/>
    <w:rsid w:val="001A35E7"/>
    <w:rsid w:val="001A4120"/>
    <w:rsid w:val="001A5926"/>
    <w:rsid w:val="001A6173"/>
    <w:rsid w:val="001A6CBA"/>
    <w:rsid w:val="001A6D6B"/>
    <w:rsid w:val="001A6FA2"/>
    <w:rsid w:val="001A74B9"/>
    <w:rsid w:val="001B0142"/>
    <w:rsid w:val="001B039B"/>
    <w:rsid w:val="001B0464"/>
    <w:rsid w:val="001B0645"/>
    <w:rsid w:val="001B0D97"/>
    <w:rsid w:val="001B1080"/>
    <w:rsid w:val="001B1599"/>
    <w:rsid w:val="001B1822"/>
    <w:rsid w:val="001B24D5"/>
    <w:rsid w:val="001B2716"/>
    <w:rsid w:val="001B2814"/>
    <w:rsid w:val="001B35D1"/>
    <w:rsid w:val="001B39CA"/>
    <w:rsid w:val="001B3DCB"/>
    <w:rsid w:val="001B402E"/>
    <w:rsid w:val="001B42A7"/>
    <w:rsid w:val="001B4856"/>
    <w:rsid w:val="001B48F4"/>
    <w:rsid w:val="001B4BAF"/>
    <w:rsid w:val="001B4C8F"/>
    <w:rsid w:val="001B5A5D"/>
    <w:rsid w:val="001B6D80"/>
    <w:rsid w:val="001B6E92"/>
    <w:rsid w:val="001B71E6"/>
    <w:rsid w:val="001B7519"/>
    <w:rsid w:val="001C0C8F"/>
    <w:rsid w:val="001C0DC8"/>
    <w:rsid w:val="001C1BE8"/>
    <w:rsid w:val="001C1CE5"/>
    <w:rsid w:val="001C2AB3"/>
    <w:rsid w:val="001C3D2A"/>
    <w:rsid w:val="001C4764"/>
    <w:rsid w:val="001C4C34"/>
    <w:rsid w:val="001C4C71"/>
    <w:rsid w:val="001C5571"/>
    <w:rsid w:val="001C5968"/>
    <w:rsid w:val="001C5DFB"/>
    <w:rsid w:val="001C6285"/>
    <w:rsid w:val="001C661B"/>
    <w:rsid w:val="001C69A3"/>
    <w:rsid w:val="001C727B"/>
    <w:rsid w:val="001D061F"/>
    <w:rsid w:val="001D0B59"/>
    <w:rsid w:val="001D1006"/>
    <w:rsid w:val="001D15E6"/>
    <w:rsid w:val="001D26D7"/>
    <w:rsid w:val="001D325D"/>
    <w:rsid w:val="001D355B"/>
    <w:rsid w:val="001D4064"/>
    <w:rsid w:val="001D44AF"/>
    <w:rsid w:val="001D51BA"/>
    <w:rsid w:val="001D53E7"/>
    <w:rsid w:val="001D5CF0"/>
    <w:rsid w:val="001D6342"/>
    <w:rsid w:val="001D654F"/>
    <w:rsid w:val="001D6962"/>
    <w:rsid w:val="001D6CB0"/>
    <w:rsid w:val="001D6D53"/>
    <w:rsid w:val="001D719E"/>
    <w:rsid w:val="001E16C8"/>
    <w:rsid w:val="001E1EAD"/>
    <w:rsid w:val="001E2550"/>
    <w:rsid w:val="001E284B"/>
    <w:rsid w:val="001E3AAB"/>
    <w:rsid w:val="001E4930"/>
    <w:rsid w:val="001E51FC"/>
    <w:rsid w:val="001E5875"/>
    <w:rsid w:val="001E58E2"/>
    <w:rsid w:val="001E5A88"/>
    <w:rsid w:val="001E64CA"/>
    <w:rsid w:val="001E7AED"/>
    <w:rsid w:val="001F042C"/>
    <w:rsid w:val="001F0F1F"/>
    <w:rsid w:val="001F176C"/>
    <w:rsid w:val="001F2229"/>
    <w:rsid w:val="001F2905"/>
    <w:rsid w:val="001F2964"/>
    <w:rsid w:val="001F29A6"/>
    <w:rsid w:val="001F3916"/>
    <w:rsid w:val="001F54C5"/>
    <w:rsid w:val="001F58F9"/>
    <w:rsid w:val="001F5B25"/>
    <w:rsid w:val="001F5E08"/>
    <w:rsid w:val="001F662C"/>
    <w:rsid w:val="001F7074"/>
    <w:rsid w:val="001F7A0A"/>
    <w:rsid w:val="001F7EA6"/>
    <w:rsid w:val="00200490"/>
    <w:rsid w:val="00200540"/>
    <w:rsid w:val="00200D3F"/>
    <w:rsid w:val="00200EDC"/>
    <w:rsid w:val="002016F1"/>
    <w:rsid w:val="00201C09"/>
    <w:rsid w:val="00201C33"/>
    <w:rsid w:val="00201F3A"/>
    <w:rsid w:val="0020279B"/>
    <w:rsid w:val="00203843"/>
    <w:rsid w:val="00203C39"/>
    <w:rsid w:val="00203D62"/>
    <w:rsid w:val="00203F96"/>
    <w:rsid w:val="00203FA7"/>
    <w:rsid w:val="00204174"/>
    <w:rsid w:val="0020596B"/>
    <w:rsid w:val="002059C1"/>
    <w:rsid w:val="00206269"/>
    <w:rsid w:val="002069B2"/>
    <w:rsid w:val="00206FF4"/>
    <w:rsid w:val="00207C67"/>
    <w:rsid w:val="00207CEC"/>
    <w:rsid w:val="00207D3F"/>
    <w:rsid w:val="00207FA3"/>
    <w:rsid w:val="0021009D"/>
    <w:rsid w:val="00211FAF"/>
    <w:rsid w:val="0021233C"/>
    <w:rsid w:val="002129B4"/>
    <w:rsid w:val="00213039"/>
    <w:rsid w:val="0021355C"/>
    <w:rsid w:val="00213FCB"/>
    <w:rsid w:val="0021422C"/>
    <w:rsid w:val="00214DA8"/>
    <w:rsid w:val="00214FD0"/>
    <w:rsid w:val="00215423"/>
    <w:rsid w:val="0021574A"/>
    <w:rsid w:val="002158FA"/>
    <w:rsid w:val="0021627A"/>
    <w:rsid w:val="00216299"/>
    <w:rsid w:val="002174A0"/>
    <w:rsid w:val="00217A63"/>
    <w:rsid w:val="00217D53"/>
    <w:rsid w:val="00217FF2"/>
    <w:rsid w:val="00220600"/>
    <w:rsid w:val="0022142D"/>
    <w:rsid w:val="00221784"/>
    <w:rsid w:val="00221894"/>
    <w:rsid w:val="002224DB"/>
    <w:rsid w:val="002231AD"/>
    <w:rsid w:val="002232A3"/>
    <w:rsid w:val="0022383C"/>
    <w:rsid w:val="00223FCB"/>
    <w:rsid w:val="002240D4"/>
    <w:rsid w:val="00224609"/>
    <w:rsid w:val="00225012"/>
    <w:rsid w:val="00225274"/>
    <w:rsid w:val="002252AA"/>
    <w:rsid w:val="002252C3"/>
    <w:rsid w:val="00225C54"/>
    <w:rsid w:val="0022670A"/>
    <w:rsid w:val="00226F57"/>
    <w:rsid w:val="00227BFA"/>
    <w:rsid w:val="00227CD2"/>
    <w:rsid w:val="002301DA"/>
    <w:rsid w:val="00230765"/>
    <w:rsid w:val="00230D18"/>
    <w:rsid w:val="00230EF8"/>
    <w:rsid w:val="002310AE"/>
    <w:rsid w:val="002313F6"/>
    <w:rsid w:val="00231652"/>
    <w:rsid w:val="002319E4"/>
    <w:rsid w:val="00232B10"/>
    <w:rsid w:val="00232D04"/>
    <w:rsid w:val="002336E3"/>
    <w:rsid w:val="0023426C"/>
    <w:rsid w:val="0023468F"/>
    <w:rsid w:val="00234EEE"/>
    <w:rsid w:val="0023522F"/>
    <w:rsid w:val="0023538D"/>
    <w:rsid w:val="002355BA"/>
    <w:rsid w:val="00235632"/>
    <w:rsid w:val="00235872"/>
    <w:rsid w:val="00235A47"/>
    <w:rsid w:val="00236B75"/>
    <w:rsid w:val="00236C26"/>
    <w:rsid w:val="0023724F"/>
    <w:rsid w:val="002372D3"/>
    <w:rsid w:val="002372D8"/>
    <w:rsid w:val="00237A2D"/>
    <w:rsid w:val="0024057B"/>
    <w:rsid w:val="00241249"/>
    <w:rsid w:val="00241559"/>
    <w:rsid w:val="0024268A"/>
    <w:rsid w:val="00242AE7"/>
    <w:rsid w:val="002435B3"/>
    <w:rsid w:val="00244273"/>
    <w:rsid w:val="00244E82"/>
    <w:rsid w:val="00245111"/>
    <w:rsid w:val="00245339"/>
    <w:rsid w:val="002457FA"/>
    <w:rsid w:val="002458EB"/>
    <w:rsid w:val="002462F2"/>
    <w:rsid w:val="002467EF"/>
    <w:rsid w:val="002470E4"/>
    <w:rsid w:val="00247196"/>
    <w:rsid w:val="00247283"/>
    <w:rsid w:val="0024780B"/>
    <w:rsid w:val="00247B56"/>
    <w:rsid w:val="002500C8"/>
    <w:rsid w:val="002501A0"/>
    <w:rsid w:val="00250453"/>
    <w:rsid w:val="002507A9"/>
    <w:rsid w:val="00250A62"/>
    <w:rsid w:val="00250DF2"/>
    <w:rsid w:val="00250E2C"/>
    <w:rsid w:val="00251371"/>
    <w:rsid w:val="0025198A"/>
    <w:rsid w:val="002519B3"/>
    <w:rsid w:val="0025217C"/>
    <w:rsid w:val="00252843"/>
    <w:rsid w:val="002529C3"/>
    <w:rsid w:val="00252CD0"/>
    <w:rsid w:val="002530FC"/>
    <w:rsid w:val="00253498"/>
    <w:rsid w:val="00254367"/>
    <w:rsid w:val="00254610"/>
    <w:rsid w:val="002553C8"/>
    <w:rsid w:val="00255525"/>
    <w:rsid w:val="00256D4D"/>
    <w:rsid w:val="00256E39"/>
    <w:rsid w:val="0025724D"/>
    <w:rsid w:val="002574C6"/>
    <w:rsid w:val="00257543"/>
    <w:rsid w:val="0026031B"/>
    <w:rsid w:val="00260705"/>
    <w:rsid w:val="002608B8"/>
    <w:rsid w:val="00260999"/>
    <w:rsid w:val="0026133E"/>
    <w:rsid w:val="0026173B"/>
    <w:rsid w:val="002617E7"/>
    <w:rsid w:val="002622D6"/>
    <w:rsid w:val="002631E4"/>
    <w:rsid w:val="002632F6"/>
    <w:rsid w:val="00263733"/>
    <w:rsid w:val="00264228"/>
    <w:rsid w:val="00264334"/>
    <w:rsid w:val="0026473E"/>
    <w:rsid w:val="00265046"/>
    <w:rsid w:val="002658B2"/>
    <w:rsid w:val="00265B05"/>
    <w:rsid w:val="00266214"/>
    <w:rsid w:val="002669AF"/>
    <w:rsid w:val="00267A4E"/>
    <w:rsid w:val="00267C83"/>
    <w:rsid w:val="00267D0D"/>
    <w:rsid w:val="00270049"/>
    <w:rsid w:val="00270857"/>
    <w:rsid w:val="00270B8E"/>
    <w:rsid w:val="0027102B"/>
    <w:rsid w:val="0027144F"/>
    <w:rsid w:val="00271813"/>
    <w:rsid w:val="00271F3A"/>
    <w:rsid w:val="0027243E"/>
    <w:rsid w:val="00272B04"/>
    <w:rsid w:val="00272CFA"/>
    <w:rsid w:val="00273278"/>
    <w:rsid w:val="002735D6"/>
    <w:rsid w:val="002737F4"/>
    <w:rsid w:val="002744D8"/>
    <w:rsid w:val="00274E8A"/>
    <w:rsid w:val="00275352"/>
    <w:rsid w:val="002765FE"/>
    <w:rsid w:val="002766CF"/>
    <w:rsid w:val="002767A4"/>
    <w:rsid w:val="00276C68"/>
    <w:rsid w:val="00277453"/>
    <w:rsid w:val="002776F2"/>
    <w:rsid w:val="0028015D"/>
    <w:rsid w:val="00280248"/>
    <w:rsid w:val="002805F5"/>
    <w:rsid w:val="00280751"/>
    <w:rsid w:val="00280D40"/>
    <w:rsid w:val="00280DFD"/>
    <w:rsid w:val="00282407"/>
    <w:rsid w:val="0028241D"/>
    <w:rsid w:val="0028280A"/>
    <w:rsid w:val="00283840"/>
    <w:rsid w:val="00283E73"/>
    <w:rsid w:val="00284098"/>
    <w:rsid w:val="002845ED"/>
    <w:rsid w:val="00285235"/>
    <w:rsid w:val="0028561A"/>
    <w:rsid w:val="002859E1"/>
    <w:rsid w:val="00285CD0"/>
    <w:rsid w:val="002861F7"/>
    <w:rsid w:val="00286774"/>
    <w:rsid w:val="00286ACD"/>
    <w:rsid w:val="00286DEC"/>
    <w:rsid w:val="00287297"/>
    <w:rsid w:val="0028733D"/>
    <w:rsid w:val="00287838"/>
    <w:rsid w:val="00290506"/>
    <w:rsid w:val="002907B5"/>
    <w:rsid w:val="00290CF3"/>
    <w:rsid w:val="00290F3B"/>
    <w:rsid w:val="00291011"/>
    <w:rsid w:val="0029108B"/>
    <w:rsid w:val="00291379"/>
    <w:rsid w:val="00291848"/>
    <w:rsid w:val="002921C2"/>
    <w:rsid w:val="0029246D"/>
    <w:rsid w:val="00292756"/>
    <w:rsid w:val="00292E08"/>
    <w:rsid w:val="00292EB7"/>
    <w:rsid w:val="00292F5D"/>
    <w:rsid w:val="002934A1"/>
    <w:rsid w:val="00294C62"/>
    <w:rsid w:val="00296227"/>
    <w:rsid w:val="00296706"/>
    <w:rsid w:val="00296B96"/>
    <w:rsid w:val="00296F44"/>
    <w:rsid w:val="0029777D"/>
    <w:rsid w:val="002A04F2"/>
    <w:rsid w:val="002A055E"/>
    <w:rsid w:val="002A0E13"/>
    <w:rsid w:val="002A13F3"/>
    <w:rsid w:val="002A15B0"/>
    <w:rsid w:val="002A1D4E"/>
    <w:rsid w:val="002A1E84"/>
    <w:rsid w:val="002A23CB"/>
    <w:rsid w:val="002A2869"/>
    <w:rsid w:val="002A2BD9"/>
    <w:rsid w:val="002A2C73"/>
    <w:rsid w:val="002A34C8"/>
    <w:rsid w:val="002A3896"/>
    <w:rsid w:val="002A3CE0"/>
    <w:rsid w:val="002A47DD"/>
    <w:rsid w:val="002A483E"/>
    <w:rsid w:val="002A4949"/>
    <w:rsid w:val="002A4963"/>
    <w:rsid w:val="002A4E16"/>
    <w:rsid w:val="002A63BC"/>
    <w:rsid w:val="002A6989"/>
    <w:rsid w:val="002B05B0"/>
    <w:rsid w:val="002B07A4"/>
    <w:rsid w:val="002B099A"/>
    <w:rsid w:val="002B0AE1"/>
    <w:rsid w:val="002B0BF8"/>
    <w:rsid w:val="002B0FFF"/>
    <w:rsid w:val="002B1257"/>
    <w:rsid w:val="002B1693"/>
    <w:rsid w:val="002B1B20"/>
    <w:rsid w:val="002B210B"/>
    <w:rsid w:val="002B21D0"/>
    <w:rsid w:val="002B24D6"/>
    <w:rsid w:val="002B26AB"/>
    <w:rsid w:val="002B2B1E"/>
    <w:rsid w:val="002B3182"/>
    <w:rsid w:val="002B47CD"/>
    <w:rsid w:val="002B571C"/>
    <w:rsid w:val="002B5C4A"/>
    <w:rsid w:val="002B5D0D"/>
    <w:rsid w:val="002B65F9"/>
    <w:rsid w:val="002B6676"/>
    <w:rsid w:val="002B7F09"/>
    <w:rsid w:val="002B7FDE"/>
    <w:rsid w:val="002C0EE6"/>
    <w:rsid w:val="002C11B8"/>
    <w:rsid w:val="002C1993"/>
    <w:rsid w:val="002C1B72"/>
    <w:rsid w:val="002C22EB"/>
    <w:rsid w:val="002C314C"/>
    <w:rsid w:val="002C41E6"/>
    <w:rsid w:val="002C4D03"/>
    <w:rsid w:val="002C5B28"/>
    <w:rsid w:val="002C5BA3"/>
    <w:rsid w:val="002C6091"/>
    <w:rsid w:val="002C6664"/>
    <w:rsid w:val="002C6A78"/>
    <w:rsid w:val="002C6BC4"/>
    <w:rsid w:val="002D071A"/>
    <w:rsid w:val="002D0EF4"/>
    <w:rsid w:val="002D0FE4"/>
    <w:rsid w:val="002D1F0E"/>
    <w:rsid w:val="002D283E"/>
    <w:rsid w:val="002D31A2"/>
    <w:rsid w:val="002D34B2"/>
    <w:rsid w:val="002D3CE4"/>
    <w:rsid w:val="002D3F64"/>
    <w:rsid w:val="002D47C1"/>
    <w:rsid w:val="002D48B0"/>
    <w:rsid w:val="002D4D92"/>
    <w:rsid w:val="002D511C"/>
    <w:rsid w:val="002D52D9"/>
    <w:rsid w:val="002D5B37"/>
    <w:rsid w:val="002D7637"/>
    <w:rsid w:val="002E0545"/>
    <w:rsid w:val="002E0C37"/>
    <w:rsid w:val="002E1405"/>
    <w:rsid w:val="002E1577"/>
    <w:rsid w:val="002E17F2"/>
    <w:rsid w:val="002E203A"/>
    <w:rsid w:val="002E3818"/>
    <w:rsid w:val="002E3C4C"/>
    <w:rsid w:val="002E40BC"/>
    <w:rsid w:val="002E41D9"/>
    <w:rsid w:val="002E4DB7"/>
    <w:rsid w:val="002E5907"/>
    <w:rsid w:val="002E5B57"/>
    <w:rsid w:val="002E6715"/>
    <w:rsid w:val="002E6FB6"/>
    <w:rsid w:val="002E7496"/>
    <w:rsid w:val="002E769D"/>
    <w:rsid w:val="002E7CAE"/>
    <w:rsid w:val="002F01DC"/>
    <w:rsid w:val="002F1755"/>
    <w:rsid w:val="002F18CD"/>
    <w:rsid w:val="002F1DAC"/>
    <w:rsid w:val="002F1F11"/>
    <w:rsid w:val="002F2771"/>
    <w:rsid w:val="002F2C8F"/>
    <w:rsid w:val="002F2F27"/>
    <w:rsid w:val="002F37A9"/>
    <w:rsid w:val="002F3DED"/>
    <w:rsid w:val="002F4049"/>
    <w:rsid w:val="002F5CCA"/>
    <w:rsid w:val="002F6FCF"/>
    <w:rsid w:val="002F702F"/>
    <w:rsid w:val="002F757D"/>
    <w:rsid w:val="002F7792"/>
    <w:rsid w:val="002F7887"/>
    <w:rsid w:val="002F7A9D"/>
    <w:rsid w:val="0030026E"/>
    <w:rsid w:val="003003CA"/>
    <w:rsid w:val="00300B4A"/>
    <w:rsid w:val="00300E3A"/>
    <w:rsid w:val="0030195A"/>
    <w:rsid w:val="00301CE6"/>
    <w:rsid w:val="0030256B"/>
    <w:rsid w:val="00302A7F"/>
    <w:rsid w:val="00303057"/>
    <w:rsid w:val="0030402C"/>
    <w:rsid w:val="003045E6"/>
    <w:rsid w:val="00304708"/>
    <w:rsid w:val="00304892"/>
    <w:rsid w:val="00304A9F"/>
    <w:rsid w:val="00304E77"/>
    <w:rsid w:val="0030501F"/>
    <w:rsid w:val="003061A4"/>
    <w:rsid w:val="00306A64"/>
    <w:rsid w:val="00306D1C"/>
    <w:rsid w:val="00307123"/>
    <w:rsid w:val="00307234"/>
    <w:rsid w:val="003074D2"/>
    <w:rsid w:val="00307566"/>
    <w:rsid w:val="00307760"/>
    <w:rsid w:val="00307BA1"/>
    <w:rsid w:val="0031073D"/>
    <w:rsid w:val="00311490"/>
    <w:rsid w:val="00311702"/>
    <w:rsid w:val="00311A93"/>
    <w:rsid w:val="00311E82"/>
    <w:rsid w:val="00313263"/>
    <w:rsid w:val="00313FD6"/>
    <w:rsid w:val="003143BD"/>
    <w:rsid w:val="0031467F"/>
    <w:rsid w:val="0031469C"/>
    <w:rsid w:val="00314B6D"/>
    <w:rsid w:val="00315363"/>
    <w:rsid w:val="003156E5"/>
    <w:rsid w:val="003162FB"/>
    <w:rsid w:val="00316C55"/>
    <w:rsid w:val="003171CD"/>
    <w:rsid w:val="003175EE"/>
    <w:rsid w:val="003178A8"/>
    <w:rsid w:val="00317E43"/>
    <w:rsid w:val="003201F8"/>
    <w:rsid w:val="003203ED"/>
    <w:rsid w:val="0032074D"/>
    <w:rsid w:val="00320EFE"/>
    <w:rsid w:val="00320F4C"/>
    <w:rsid w:val="003212BA"/>
    <w:rsid w:val="00321EEC"/>
    <w:rsid w:val="003226ED"/>
    <w:rsid w:val="00322734"/>
    <w:rsid w:val="00322C9F"/>
    <w:rsid w:val="00322E3D"/>
    <w:rsid w:val="003231C2"/>
    <w:rsid w:val="00324306"/>
    <w:rsid w:val="00324579"/>
    <w:rsid w:val="003247AA"/>
    <w:rsid w:val="00324838"/>
    <w:rsid w:val="00324882"/>
    <w:rsid w:val="00324D23"/>
    <w:rsid w:val="00325628"/>
    <w:rsid w:val="0032638D"/>
    <w:rsid w:val="0032703D"/>
    <w:rsid w:val="003303DF"/>
    <w:rsid w:val="003306FB"/>
    <w:rsid w:val="00330829"/>
    <w:rsid w:val="003312E5"/>
    <w:rsid w:val="003315EF"/>
    <w:rsid w:val="00331751"/>
    <w:rsid w:val="0033176B"/>
    <w:rsid w:val="003318AD"/>
    <w:rsid w:val="00331B31"/>
    <w:rsid w:val="00332505"/>
    <w:rsid w:val="00334579"/>
    <w:rsid w:val="00334BCF"/>
    <w:rsid w:val="00335858"/>
    <w:rsid w:val="00335C9D"/>
    <w:rsid w:val="0033608E"/>
    <w:rsid w:val="003361A1"/>
    <w:rsid w:val="00336235"/>
    <w:rsid w:val="0033680E"/>
    <w:rsid w:val="00336BDA"/>
    <w:rsid w:val="00336C19"/>
    <w:rsid w:val="00336E5C"/>
    <w:rsid w:val="00340103"/>
    <w:rsid w:val="00340ACD"/>
    <w:rsid w:val="0034104A"/>
    <w:rsid w:val="00341A62"/>
    <w:rsid w:val="00342512"/>
    <w:rsid w:val="00342BD7"/>
    <w:rsid w:val="00344501"/>
    <w:rsid w:val="00344F03"/>
    <w:rsid w:val="00345BA2"/>
    <w:rsid w:val="0034613C"/>
    <w:rsid w:val="00346970"/>
    <w:rsid w:val="00346DB5"/>
    <w:rsid w:val="00346F81"/>
    <w:rsid w:val="003477B1"/>
    <w:rsid w:val="003478F4"/>
    <w:rsid w:val="00347D0B"/>
    <w:rsid w:val="00350D1A"/>
    <w:rsid w:val="00350D6A"/>
    <w:rsid w:val="00351317"/>
    <w:rsid w:val="0035140E"/>
    <w:rsid w:val="00351FE2"/>
    <w:rsid w:val="003520F0"/>
    <w:rsid w:val="0035230A"/>
    <w:rsid w:val="003528D5"/>
    <w:rsid w:val="00352A16"/>
    <w:rsid w:val="003532ED"/>
    <w:rsid w:val="0035388B"/>
    <w:rsid w:val="00353910"/>
    <w:rsid w:val="00353D2E"/>
    <w:rsid w:val="003547DA"/>
    <w:rsid w:val="00355018"/>
    <w:rsid w:val="0035511F"/>
    <w:rsid w:val="003552ED"/>
    <w:rsid w:val="003561D5"/>
    <w:rsid w:val="00356297"/>
    <w:rsid w:val="00357380"/>
    <w:rsid w:val="003602D9"/>
    <w:rsid w:val="003604CE"/>
    <w:rsid w:val="003608D1"/>
    <w:rsid w:val="003611F5"/>
    <w:rsid w:val="00362B74"/>
    <w:rsid w:val="0036324C"/>
    <w:rsid w:val="00363354"/>
    <w:rsid w:val="00363B62"/>
    <w:rsid w:val="00364127"/>
    <w:rsid w:val="0036420F"/>
    <w:rsid w:val="00364F37"/>
    <w:rsid w:val="003654FE"/>
    <w:rsid w:val="00365FE7"/>
    <w:rsid w:val="00366EC6"/>
    <w:rsid w:val="00366FB3"/>
    <w:rsid w:val="0036728D"/>
    <w:rsid w:val="00367636"/>
    <w:rsid w:val="00370E47"/>
    <w:rsid w:val="00370EE9"/>
    <w:rsid w:val="003713D0"/>
    <w:rsid w:val="00371560"/>
    <w:rsid w:val="00371748"/>
    <w:rsid w:val="0037195D"/>
    <w:rsid w:val="003742AC"/>
    <w:rsid w:val="003746C0"/>
    <w:rsid w:val="00374884"/>
    <w:rsid w:val="00374E65"/>
    <w:rsid w:val="003766CC"/>
    <w:rsid w:val="00376F1C"/>
    <w:rsid w:val="00376F90"/>
    <w:rsid w:val="00377CE1"/>
    <w:rsid w:val="00377F57"/>
    <w:rsid w:val="00380A32"/>
    <w:rsid w:val="00381363"/>
    <w:rsid w:val="0038269A"/>
    <w:rsid w:val="0038300A"/>
    <w:rsid w:val="00384343"/>
    <w:rsid w:val="003846C3"/>
    <w:rsid w:val="0038492F"/>
    <w:rsid w:val="00385093"/>
    <w:rsid w:val="00385437"/>
    <w:rsid w:val="00385BF0"/>
    <w:rsid w:val="003862AE"/>
    <w:rsid w:val="00386315"/>
    <w:rsid w:val="00386799"/>
    <w:rsid w:val="00386A28"/>
    <w:rsid w:val="00386D66"/>
    <w:rsid w:val="00386F4E"/>
    <w:rsid w:val="00387B26"/>
    <w:rsid w:val="0039028A"/>
    <w:rsid w:val="003903D8"/>
    <w:rsid w:val="00390DD3"/>
    <w:rsid w:val="003914BB"/>
    <w:rsid w:val="003923AF"/>
    <w:rsid w:val="0039382C"/>
    <w:rsid w:val="003939FF"/>
    <w:rsid w:val="00393C88"/>
    <w:rsid w:val="00393F9E"/>
    <w:rsid w:val="0039458D"/>
    <w:rsid w:val="00394DA4"/>
    <w:rsid w:val="00395821"/>
    <w:rsid w:val="0039646F"/>
    <w:rsid w:val="003966BF"/>
    <w:rsid w:val="0039710B"/>
    <w:rsid w:val="00397BB1"/>
    <w:rsid w:val="00397E09"/>
    <w:rsid w:val="003A00F4"/>
    <w:rsid w:val="003A0129"/>
    <w:rsid w:val="003A078E"/>
    <w:rsid w:val="003A0ADE"/>
    <w:rsid w:val="003A1523"/>
    <w:rsid w:val="003A20FB"/>
    <w:rsid w:val="003A2223"/>
    <w:rsid w:val="003A2966"/>
    <w:rsid w:val="003A2A0F"/>
    <w:rsid w:val="003A32FF"/>
    <w:rsid w:val="003A3831"/>
    <w:rsid w:val="003A39C3"/>
    <w:rsid w:val="003A4318"/>
    <w:rsid w:val="003A45A1"/>
    <w:rsid w:val="003A5134"/>
    <w:rsid w:val="003A514F"/>
    <w:rsid w:val="003A529B"/>
    <w:rsid w:val="003A5B0A"/>
    <w:rsid w:val="003A6005"/>
    <w:rsid w:val="003A621C"/>
    <w:rsid w:val="003A625F"/>
    <w:rsid w:val="003A67DA"/>
    <w:rsid w:val="003A6A08"/>
    <w:rsid w:val="003A6A47"/>
    <w:rsid w:val="003A6BAC"/>
    <w:rsid w:val="003A6BDF"/>
    <w:rsid w:val="003A6C65"/>
    <w:rsid w:val="003A6FEF"/>
    <w:rsid w:val="003A70A4"/>
    <w:rsid w:val="003A7784"/>
    <w:rsid w:val="003A7A25"/>
    <w:rsid w:val="003A7EF3"/>
    <w:rsid w:val="003B0323"/>
    <w:rsid w:val="003B0EC1"/>
    <w:rsid w:val="003B135A"/>
    <w:rsid w:val="003B159C"/>
    <w:rsid w:val="003B209A"/>
    <w:rsid w:val="003B284B"/>
    <w:rsid w:val="003B2B95"/>
    <w:rsid w:val="003B2FD8"/>
    <w:rsid w:val="003B369F"/>
    <w:rsid w:val="003B36A3"/>
    <w:rsid w:val="003B4473"/>
    <w:rsid w:val="003B486E"/>
    <w:rsid w:val="003B64BB"/>
    <w:rsid w:val="003B68C4"/>
    <w:rsid w:val="003B6B5C"/>
    <w:rsid w:val="003B70AF"/>
    <w:rsid w:val="003B7FE5"/>
    <w:rsid w:val="003C0B56"/>
    <w:rsid w:val="003C0BC4"/>
    <w:rsid w:val="003C0CEB"/>
    <w:rsid w:val="003C11C8"/>
    <w:rsid w:val="003C1256"/>
    <w:rsid w:val="003C22B8"/>
    <w:rsid w:val="003C24CE"/>
    <w:rsid w:val="003C2702"/>
    <w:rsid w:val="003C36C1"/>
    <w:rsid w:val="003C3834"/>
    <w:rsid w:val="003C3B1F"/>
    <w:rsid w:val="003C3DC3"/>
    <w:rsid w:val="003C4442"/>
    <w:rsid w:val="003C6257"/>
    <w:rsid w:val="003C62BC"/>
    <w:rsid w:val="003C72FE"/>
    <w:rsid w:val="003C7401"/>
    <w:rsid w:val="003C7806"/>
    <w:rsid w:val="003C78FB"/>
    <w:rsid w:val="003C7CE7"/>
    <w:rsid w:val="003D0EE8"/>
    <w:rsid w:val="003D109F"/>
    <w:rsid w:val="003D1902"/>
    <w:rsid w:val="003D2220"/>
    <w:rsid w:val="003D2478"/>
    <w:rsid w:val="003D3685"/>
    <w:rsid w:val="003D3C45"/>
    <w:rsid w:val="003D418D"/>
    <w:rsid w:val="003D41F7"/>
    <w:rsid w:val="003D4759"/>
    <w:rsid w:val="003D5181"/>
    <w:rsid w:val="003D529D"/>
    <w:rsid w:val="003D5B1F"/>
    <w:rsid w:val="003D5F0A"/>
    <w:rsid w:val="003D5FB3"/>
    <w:rsid w:val="003D7EE1"/>
    <w:rsid w:val="003E04E1"/>
    <w:rsid w:val="003E052F"/>
    <w:rsid w:val="003E1382"/>
    <w:rsid w:val="003E15FA"/>
    <w:rsid w:val="003E1DD2"/>
    <w:rsid w:val="003E1E81"/>
    <w:rsid w:val="003E2AC9"/>
    <w:rsid w:val="003E2E99"/>
    <w:rsid w:val="003E34D0"/>
    <w:rsid w:val="003E381F"/>
    <w:rsid w:val="003E4142"/>
    <w:rsid w:val="003E4BDF"/>
    <w:rsid w:val="003E5413"/>
    <w:rsid w:val="003E55E4"/>
    <w:rsid w:val="003E57A7"/>
    <w:rsid w:val="003E6A7A"/>
    <w:rsid w:val="003E6AC0"/>
    <w:rsid w:val="003E6DA1"/>
    <w:rsid w:val="003E74E3"/>
    <w:rsid w:val="003F0203"/>
    <w:rsid w:val="003F05C7"/>
    <w:rsid w:val="003F16EF"/>
    <w:rsid w:val="003F1BC2"/>
    <w:rsid w:val="003F22D0"/>
    <w:rsid w:val="003F2A24"/>
    <w:rsid w:val="003F2CD4"/>
    <w:rsid w:val="003F3A79"/>
    <w:rsid w:val="003F46A9"/>
    <w:rsid w:val="003F504A"/>
    <w:rsid w:val="003F505E"/>
    <w:rsid w:val="003F511E"/>
    <w:rsid w:val="003F5434"/>
    <w:rsid w:val="003F6196"/>
    <w:rsid w:val="003F6BBE"/>
    <w:rsid w:val="003F6C5A"/>
    <w:rsid w:val="003F7222"/>
    <w:rsid w:val="004000E8"/>
    <w:rsid w:val="00400D41"/>
    <w:rsid w:val="00400D9E"/>
    <w:rsid w:val="0040134E"/>
    <w:rsid w:val="004015A3"/>
    <w:rsid w:val="004017A4"/>
    <w:rsid w:val="004017EB"/>
    <w:rsid w:val="00402245"/>
    <w:rsid w:val="004023AB"/>
    <w:rsid w:val="00402E2B"/>
    <w:rsid w:val="00403B07"/>
    <w:rsid w:val="004043DB"/>
    <w:rsid w:val="0040512B"/>
    <w:rsid w:val="00405CA5"/>
    <w:rsid w:val="004061B3"/>
    <w:rsid w:val="00407CD3"/>
    <w:rsid w:val="00410134"/>
    <w:rsid w:val="00410B72"/>
    <w:rsid w:val="00410F18"/>
    <w:rsid w:val="004113BC"/>
    <w:rsid w:val="00412077"/>
    <w:rsid w:val="0041263E"/>
    <w:rsid w:val="004126B5"/>
    <w:rsid w:val="004126CF"/>
    <w:rsid w:val="00412A70"/>
    <w:rsid w:val="0041327A"/>
    <w:rsid w:val="0041345B"/>
    <w:rsid w:val="00413AAC"/>
    <w:rsid w:val="00413D1D"/>
    <w:rsid w:val="00413E92"/>
    <w:rsid w:val="00413F1F"/>
    <w:rsid w:val="0041437A"/>
    <w:rsid w:val="00415352"/>
    <w:rsid w:val="00415F27"/>
    <w:rsid w:val="004164ED"/>
    <w:rsid w:val="00416D18"/>
    <w:rsid w:val="00420EB4"/>
    <w:rsid w:val="00420FA1"/>
    <w:rsid w:val="00420FB0"/>
    <w:rsid w:val="00421105"/>
    <w:rsid w:val="004211A8"/>
    <w:rsid w:val="0042135E"/>
    <w:rsid w:val="0042170E"/>
    <w:rsid w:val="00421A02"/>
    <w:rsid w:val="0042201C"/>
    <w:rsid w:val="00422AA4"/>
    <w:rsid w:val="00422FF8"/>
    <w:rsid w:val="00423144"/>
    <w:rsid w:val="004233D8"/>
    <w:rsid w:val="0042340A"/>
    <w:rsid w:val="00423B3F"/>
    <w:rsid w:val="004242F4"/>
    <w:rsid w:val="0042444B"/>
    <w:rsid w:val="00424FCD"/>
    <w:rsid w:val="00425942"/>
    <w:rsid w:val="00426707"/>
    <w:rsid w:val="00426C60"/>
    <w:rsid w:val="00427248"/>
    <w:rsid w:val="00427D7B"/>
    <w:rsid w:val="004309E3"/>
    <w:rsid w:val="00431DC6"/>
    <w:rsid w:val="00432050"/>
    <w:rsid w:val="00432167"/>
    <w:rsid w:val="00432E0A"/>
    <w:rsid w:val="004333E4"/>
    <w:rsid w:val="00433859"/>
    <w:rsid w:val="004346F8"/>
    <w:rsid w:val="00435080"/>
    <w:rsid w:val="00435417"/>
    <w:rsid w:val="004357A8"/>
    <w:rsid w:val="00435DB6"/>
    <w:rsid w:val="00435F0D"/>
    <w:rsid w:val="004369AF"/>
    <w:rsid w:val="0043710E"/>
    <w:rsid w:val="00437447"/>
    <w:rsid w:val="00437936"/>
    <w:rsid w:val="00437C68"/>
    <w:rsid w:val="00440100"/>
    <w:rsid w:val="0044093B"/>
    <w:rsid w:val="004412D4"/>
    <w:rsid w:val="0044186A"/>
    <w:rsid w:val="00441A92"/>
    <w:rsid w:val="00442FD1"/>
    <w:rsid w:val="004431DC"/>
    <w:rsid w:val="0044341B"/>
    <w:rsid w:val="004435E4"/>
    <w:rsid w:val="0044407F"/>
    <w:rsid w:val="0044487B"/>
    <w:rsid w:val="00444DF8"/>
    <w:rsid w:val="00444F56"/>
    <w:rsid w:val="00445251"/>
    <w:rsid w:val="00445542"/>
    <w:rsid w:val="00445A2B"/>
    <w:rsid w:val="00445E64"/>
    <w:rsid w:val="00446488"/>
    <w:rsid w:val="00446963"/>
    <w:rsid w:val="00446A0A"/>
    <w:rsid w:val="00447DB2"/>
    <w:rsid w:val="00450245"/>
    <w:rsid w:val="004504B5"/>
    <w:rsid w:val="00450DDB"/>
    <w:rsid w:val="00450F0C"/>
    <w:rsid w:val="004517AA"/>
    <w:rsid w:val="0045187D"/>
    <w:rsid w:val="00451DC5"/>
    <w:rsid w:val="00451F0B"/>
    <w:rsid w:val="0045202E"/>
    <w:rsid w:val="004521F2"/>
    <w:rsid w:val="00452CAC"/>
    <w:rsid w:val="00452F04"/>
    <w:rsid w:val="004538C3"/>
    <w:rsid w:val="00453DDD"/>
    <w:rsid w:val="00454355"/>
    <w:rsid w:val="00456606"/>
    <w:rsid w:val="00456E75"/>
    <w:rsid w:val="00457565"/>
    <w:rsid w:val="00457AD1"/>
    <w:rsid w:val="00457B18"/>
    <w:rsid w:val="00457B71"/>
    <w:rsid w:val="00460000"/>
    <w:rsid w:val="00460188"/>
    <w:rsid w:val="004602E9"/>
    <w:rsid w:val="0046096F"/>
    <w:rsid w:val="00461F9F"/>
    <w:rsid w:val="004625F8"/>
    <w:rsid w:val="00462A73"/>
    <w:rsid w:val="00462A7D"/>
    <w:rsid w:val="00462CF8"/>
    <w:rsid w:val="0046322D"/>
    <w:rsid w:val="004648E5"/>
    <w:rsid w:val="00464F68"/>
    <w:rsid w:val="00465441"/>
    <w:rsid w:val="00465B26"/>
    <w:rsid w:val="0046613C"/>
    <w:rsid w:val="004669E2"/>
    <w:rsid w:val="00467241"/>
    <w:rsid w:val="0046761B"/>
    <w:rsid w:val="0046781C"/>
    <w:rsid w:val="00470082"/>
    <w:rsid w:val="00470C31"/>
    <w:rsid w:val="00470EFC"/>
    <w:rsid w:val="00471DE0"/>
    <w:rsid w:val="00471FE4"/>
    <w:rsid w:val="00472239"/>
    <w:rsid w:val="004724A4"/>
    <w:rsid w:val="004727A1"/>
    <w:rsid w:val="004734D0"/>
    <w:rsid w:val="004737F9"/>
    <w:rsid w:val="004738DF"/>
    <w:rsid w:val="00473CD1"/>
    <w:rsid w:val="0047480E"/>
    <w:rsid w:val="00474DB1"/>
    <w:rsid w:val="00474DC5"/>
    <w:rsid w:val="0047556B"/>
    <w:rsid w:val="004765A3"/>
    <w:rsid w:val="00476E2F"/>
    <w:rsid w:val="004771A0"/>
    <w:rsid w:val="00477768"/>
    <w:rsid w:val="0048019D"/>
    <w:rsid w:val="00481FE1"/>
    <w:rsid w:val="00482CE2"/>
    <w:rsid w:val="0048321D"/>
    <w:rsid w:val="00483327"/>
    <w:rsid w:val="00483338"/>
    <w:rsid w:val="00485958"/>
    <w:rsid w:val="00486A8B"/>
    <w:rsid w:val="00486C68"/>
    <w:rsid w:val="00486D7A"/>
    <w:rsid w:val="004871D4"/>
    <w:rsid w:val="00487AC8"/>
    <w:rsid w:val="00487BAB"/>
    <w:rsid w:val="004915FD"/>
    <w:rsid w:val="00492624"/>
    <w:rsid w:val="00492BC5"/>
    <w:rsid w:val="00493C13"/>
    <w:rsid w:val="004943AE"/>
    <w:rsid w:val="00494947"/>
    <w:rsid w:val="00495169"/>
    <w:rsid w:val="00495368"/>
    <w:rsid w:val="00495857"/>
    <w:rsid w:val="00495866"/>
    <w:rsid w:val="00495907"/>
    <w:rsid w:val="004962FA"/>
    <w:rsid w:val="004964F1"/>
    <w:rsid w:val="004968D0"/>
    <w:rsid w:val="00496C2D"/>
    <w:rsid w:val="0049709D"/>
    <w:rsid w:val="00497682"/>
    <w:rsid w:val="004A16BC"/>
    <w:rsid w:val="004A17D0"/>
    <w:rsid w:val="004A180C"/>
    <w:rsid w:val="004A2B05"/>
    <w:rsid w:val="004A2B94"/>
    <w:rsid w:val="004A2BC4"/>
    <w:rsid w:val="004A2CAB"/>
    <w:rsid w:val="004A2CDD"/>
    <w:rsid w:val="004A34B1"/>
    <w:rsid w:val="004A36F9"/>
    <w:rsid w:val="004A4DDB"/>
    <w:rsid w:val="004A54F2"/>
    <w:rsid w:val="004A553A"/>
    <w:rsid w:val="004A5841"/>
    <w:rsid w:val="004A6091"/>
    <w:rsid w:val="004A63AA"/>
    <w:rsid w:val="004A6E70"/>
    <w:rsid w:val="004A7E0E"/>
    <w:rsid w:val="004A7F97"/>
    <w:rsid w:val="004B01D7"/>
    <w:rsid w:val="004B1C49"/>
    <w:rsid w:val="004B25F3"/>
    <w:rsid w:val="004B2F45"/>
    <w:rsid w:val="004B30C3"/>
    <w:rsid w:val="004B3785"/>
    <w:rsid w:val="004B4A6F"/>
    <w:rsid w:val="004B4F87"/>
    <w:rsid w:val="004B55CC"/>
    <w:rsid w:val="004B576D"/>
    <w:rsid w:val="004B5AB8"/>
    <w:rsid w:val="004B6D62"/>
    <w:rsid w:val="004B6F6A"/>
    <w:rsid w:val="004B6FA3"/>
    <w:rsid w:val="004B7085"/>
    <w:rsid w:val="004B7B87"/>
    <w:rsid w:val="004B7C0C"/>
    <w:rsid w:val="004C0057"/>
    <w:rsid w:val="004C0FC9"/>
    <w:rsid w:val="004C12E9"/>
    <w:rsid w:val="004C1694"/>
    <w:rsid w:val="004C1E1C"/>
    <w:rsid w:val="004C2791"/>
    <w:rsid w:val="004C2B9F"/>
    <w:rsid w:val="004C3898"/>
    <w:rsid w:val="004C38D1"/>
    <w:rsid w:val="004C3949"/>
    <w:rsid w:val="004C496E"/>
    <w:rsid w:val="004C5E5B"/>
    <w:rsid w:val="004C5FC4"/>
    <w:rsid w:val="004C72B7"/>
    <w:rsid w:val="004C7EEA"/>
    <w:rsid w:val="004D01B8"/>
    <w:rsid w:val="004D14AB"/>
    <w:rsid w:val="004D1793"/>
    <w:rsid w:val="004D19A5"/>
    <w:rsid w:val="004D1A88"/>
    <w:rsid w:val="004D1C6C"/>
    <w:rsid w:val="004D1FBA"/>
    <w:rsid w:val="004D22AD"/>
    <w:rsid w:val="004D2317"/>
    <w:rsid w:val="004D2760"/>
    <w:rsid w:val="004D2AAA"/>
    <w:rsid w:val="004D34CC"/>
    <w:rsid w:val="004D36B1"/>
    <w:rsid w:val="004D3E01"/>
    <w:rsid w:val="004D40A1"/>
    <w:rsid w:val="004D488B"/>
    <w:rsid w:val="004D5019"/>
    <w:rsid w:val="004D5880"/>
    <w:rsid w:val="004D6396"/>
    <w:rsid w:val="004D674D"/>
    <w:rsid w:val="004D6DFF"/>
    <w:rsid w:val="004D7EBD"/>
    <w:rsid w:val="004D7F85"/>
    <w:rsid w:val="004E01D0"/>
    <w:rsid w:val="004E0E5C"/>
    <w:rsid w:val="004E1019"/>
    <w:rsid w:val="004E1294"/>
    <w:rsid w:val="004E136F"/>
    <w:rsid w:val="004E24F8"/>
    <w:rsid w:val="004E2658"/>
    <w:rsid w:val="004E2680"/>
    <w:rsid w:val="004E28F9"/>
    <w:rsid w:val="004E2980"/>
    <w:rsid w:val="004E3B4E"/>
    <w:rsid w:val="004E3C8E"/>
    <w:rsid w:val="004E4319"/>
    <w:rsid w:val="004E462E"/>
    <w:rsid w:val="004E4993"/>
    <w:rsid w:val="004E4B44"/>
    <w:rsid w:val="004E5226"/>
    <w:rsid w:val="004E56DC"/>
    <w:rsid w:val="004E5D1B"/>
    <w:rsid w:val="004E5E1E"/>
    <w:rsid w:val="004E70C3"/>
    <w:rsid w:val="004E71E8"/>
    <w:rsid w:val="004E76F4"/>
    <w:rsid w:val="004F0795"/>
    <w:rsid w:val="004F0B4E"/>
    <w:rsid w:val="004F0B6C"/>
    <w:rsid w:val="004F1AA5"/>
    <w:rsid w:val="004F2078"/>
    <w:rsid w:val="004F2664"/>
    <w:rsid w:val="004F2C80"/>
    <w:rsid w:val="004F2FF4"/>
    <w:rsid w:val="004F3049"/>
    <w:rsid w:val="004F3467"/>
    <w:rsid w:val="004F39DA"/>
    <w:rsid w:val="004F401C"/>
    <w:rsid w:val="004F415F"/>
    <w:rsid w:val="004F48C6"/>
    <w:rsid w:val="004F4DA3"/>
    <w:rsid w:val="004F5822"/>
    <w:rsid w:val="004F6908"/>
    <w:rsid w:val="004F7147"/>
    <w:rsid w:val="004F75CC"/>
    <w:rsid w:val="004F7C9C"/>
    <w:rsid w:val="004F7DEE"/>
    <w:rsid w:val="005008AF"/>
    <w:rsid w:val="0050265E"/>
    <w:rsid w:val="00504D9C"/>
    <w:rsid w:val="00504F0D"/>
    <w:rsid w:val="0050506F"/>
    <w:rsid w:val="00506234"/>
    <w:rsid w:val="00506557"/>
    <w:rsid w:val="0050677A"/>
    <w:rsid w:val="00506D38"/>
    <w:rsid w:val="00506DEB"/>
    <w:rsid w:val="005072BC"/>
    <w:rsid w:val="00507642"/>
    <w:rsid w:val="0051002A"/>
    <w:rsid w:val="005108D8"/>
    <w:rsid w:val="00510AF9"/>
    <w:rsid w:val="00511284"/>
    <w:rsid w:val="005116F9"/>
    <w:rsid w:val="00512BA5"/>
    <w:rsid w:val="00512CFB"/>
    <w:rsid w:val="005137C6"/>
    <w:rsid w:val="00513CE7"/>
    <w:rsid w:val="00513E29"/>
    <w:rsid w:val="0051413A"/>
    <w:rsid w:val="00514460"/>
    <w:rsid w:val="0051493F"/>
    <w:rsid w:val="005153A7"/>
    <w:rsid w:val="00515829"/>
    <w:rsid w:val="00515E2A"/>
    <w:rsid w:val="00517A94"/>
    <w:rsid w:val="00520115"/>
    <w:rsid w:val="005204BD"/>
    <w:rsid w:val="005219CF"/>
    <w:rsid w:val="00521ECB"/>
    <w:rsid w:val="00521FF5"/>
    <w:rsid w:val="00522778"/>
    <w:rsid w:val="005234D5"/>
    <w:rsid w:val="00523C24"/>
    <w:rsid w:val="00523D2D"/>
    <w:rsid w:val="00524077"/>
    <w:rsid w:val="00524136"/>
    <w:rsid w:val="00525ED3"/>
    <w:rsid w:val="00526B80"/>
    <w:rsid w:val="005271A9"/>
    <w:rsid w:val="005301D0"/>
    <w:rsid w:val="005305C7"/>
    <w:rsid w:val="00530B01"/>
    <w:rsid w:val="00531A0A"/>
    <w:rsid w:val="005325B9"/>
    <w:rsid w:val="005327EA"/>
    <w:rsid w:val="00532B4A"/>
    <w:rsid w:val="0053300D"/>
    <w:rsid w:val="00533361"/>
    <w:rsid w:val="00533DDD"/>
    <w:rsid w:val="00534325"/>
    <w:rsid w:val="0053474A"/>
    <w:rsid w:val="00534B59"/>
    <w:rsid w:val="00534BDE"/>
    <w:rsid w:val="00536759"/>
    <w:rsid w:val="005367B4"/>
    <w:rsid w:val="005375BF"/>
    <w:rsid w:val="00537A4A"/>
    <w:rsid w:val="00537B23"/>
    <w:rsid w:val="00537BD5"/>
    <w:rsid w:val="00537C15"/>
    <w:rsid w:val="00537C62"/>
    <w:rsid w:val="00540912"/>
    <w:rsid w:val="00540F06"/>
    <w:rsid w:val="00541A27"/>
    <w:rsid w:val="00543D50"/>
    <w:rsid w:val="00544145"/>
    <w:rsid w:val="00546390"/>
    <w:rsid w:val="00546970"/>
    <w:rsid w:val="00546CEE"/>
    <w:rsid w:val="005471F3"/>
    <w:rsid w:val="00547C24"/>
    <w:rsid w:val="00551C93"/>
    <w:rsid w:val="00551DBE"/>
    <w:rsid w:val="00552075"/>
    <w:rsid w:val="0055285E"/>
    <w:rsid w:val="00552ED9"/>
    <w:rsid w:val="0055312B"/>
    <w:rsid w:val="005531B2"/>
    <w:rsid w:val="00553391"/>
    <w:rsid w:val="00554E19"/>
    <w:rsid w:val="00556B62"/>
    <w:rsid w:val="00556C5F"/>
    <w:rsid w:val="00556C79"/>
    <w:rsid w:val="0055704D"/>
    <w:rsid w:val="005579F9"/>
    <w:rsid w:val="005603C1"/>
    <w:rsid w:val="00561095"/>
    <w:rsid w:val="0056121F"/>
    <w:rsid w:val="0056228C"/>
    <w:rsid w:val="00562C32"/>
    <w:rsid w:val="00562C36"/>
    <w:rsid w:val="00562D2B"/>
    <w:rsid w:val="00562EB4"/>
    <w:rsid w:val="00563BA8"/>
    <w:rsid w:val="00566000"/>
    <w:rsid w:val="00566FEF"/>
    <w:rsid w:val="00570307"/>
    <w:rsid w:val="00570E6E"/>
    <w:rsid w:val="00571A10"/>
    <w:rsid w:val="00572505"/>
    <w:rsid w:val="00572E07"/>
    <w:rsid w:val="00574018"/>
    <w:rsid w:val="0057453C"/>
    <w:rsid w:val="005746F8"/>
    <w:rsid w:val="00574855"/>
    <w:rsid w:val="005748D3"/>
    <w:rsid w:val="00575BAA"/>
    <w:rsid w:val="005764FA"/>
    <w:rsid w:val="00577510"/>
    <w:rsid w:val="00577AD7"/>
    <w:rsid w:val="005802A0"/>
    <w:rsid w:val="0058067E"/>
    <w:rsid w:val="005812D5"/>
    <w:rsid w:val="0058194B"/>
    <w:rsid w:val="00581D1E"/>
    <w:rsid w:val="00582195"/>
    <w:rsid w:val="0058237E"/>
    <w:rsid w:val="00582809"/>
    <w:rsid w:val="0058307B"/>
    <w:rsid w:val="00583769"/>
    <w:rsid w:val="00583F65"/>
    <w:rsid w:val="00584822"/>
    <w:rsid w:val="00584A39"/>
    <w:rsid w:val="00585882"/>
    <w:rsid w:val="005864BD"/>
    <w:rsid w:val="00586FAA"/>
    <w:rsid w:val="0058720F"/>
    <w:rsid w:val="0058798C"/>
    <w:rsid w:val="005900FA"/>
    <w:rsid w:val="00590179"/>
    <w:rsid w:val="00590EFA"/>
    <w:rsid w:val="00591367"/>
    <w:rsid w:val="00591913"/>
    <w:rsid w:val="0059232B"/>
    <w:rsid w:val="005935A4"/>
    <w:rsid w:val="00594567"/>
    <w:rsid w:val="005947EB"/>
    <w:rsid w:val="005948BD"/>
    <w:rsid w:val="005948C2"/>
    <w:rsid w:val="00594AC5"/>
    <w:rsid w:val="00595158"/>
    <w:rsid w:val="005951F6"/>
    <w:rsid w:val="00595DCA"/>
    <w:rsid w:val="00595E78"/>
    <w:rsid w:val="00596088"/>
    <w:rsid w:val="00597664"/>
    <w:rsid w:val="0059779B"/>
    <w:rsid w:val="00597B41"/>
    <w:rsid w:val="005A1734"/>
    <w:rsid w:val="005A2033"/>
    <w:rsid w:val="005A209A"/>
    <w:rsid w:val="005A2547"/>
    <w:rsid w:val="005A2B31"/>
    <w:rsid w:val="005A35CC"/>
    <w:rsid w:val="005A3680"/>
    <w:rsid w:val="005A4068"/>
    <w:rsid w:val="005A4367"/>
    <w:rsid w:val="005A49E8"/>
    <w:rsid w:val="005A4CA9"/>
    <w:rsid w:val="005A4CBE"/>
    <w:rsid w:val="005A5231"/>
    <w:rsid w:val="005A587A"/>
    <w:rsid w:val="005A63EC"/>
    <w:rsid w:val="005A662D"/>
    <w:rsid w:val="005A7215"/>
    <w:rsid w:val="005A7E94"/>
    <w:rsid w:val="005B006E"/>
    <w:rsid w:val="005B073F"/>
    <w:rsid w:val="005B09C9"/>
    <w:rsid w:val="005B13B1"/>
    <w:rsid w:val="005B1409"/>
    <w:rsid w:val="005B166B"/>
    <w:rsid w:val="005B35D7"/>
    <w:rsid w:val="005B392A"/>
    <w:rsid w:val="005B3AA3"/>
    <w:rsid w:val="005B3AFB"/>
    <w:rsid w:val="005B41BA"/>
    <w:rsid w:val="005B4BE6"/>
    <w:rsid w:val="005B58F1"/>
    <w:rsid w:val="005B6F83"/>
    <w:rsid w:val="005B70A5"/>
    <w:rsid w:val="005C06A8"/>
    <w:rsid w:val="005C0B25"/>
    <w:rsid w:val="005C0EC8"/>
    <w:rsid w:val="005C291C"/>
    <w:rsid w:val="005C2BE3"/>
    <w:rsid w:val="005C34AE"/>
    <w:rsid w:val="005C3A86"/>
    <w:rsid w:val="005C3D4A"/>
    <w:rsid w:val="005C4AA0"/>
    <w:rsid w:val="005C50E1"/>
    <w:rsid w:val="005C5BCD"/>
    <w:rsid w:val="005C7361"/>
    <w:rsid w:val="005C74FB"/>
    <w:rsid w:val="005C7874"/>
    <w:rsid w:val="005C7ADB"/>
    <w:rsid w:val="005D1602"/>
    <w:rsid w:val="005D213D"/>
    <w:rsid w:val="005D25B4"/>
    <w:rsid w:val="005D2B14"/>
    <w:rsid w:val="005D3144"/>
    <w:rsid w:val="005D44A5"/>
    <w:rsid w:val="005D4762"/>
    <w:rsid w:val="005D4957"/>
    <w:rsid w:val="005D540A"/>
    <w:rsid w:val="005D6DBF"/>
    <w:rsid w:val="005D7C7F"/>
    <w:rsid w:val="005E0873"/>
    <w:rsid w:val="005E1111"/>
    <w:rsid w:val="005E1190"/>
    <w:rsid w:val="005E15BB"/>
    <w:rsid w:val="005E1ADB"/>
    <w:rsid w:val="005E1D68"/>
    <w:rsid w:val="005E203D"/>
    <w:rsid w:val="005E2519"/>
    <w:rsid w:val="005E33F2"/>
    <w:rsid w:val="005E385F"/>
    <w:rsid w:val="005E4361"/>
    <w:rsid w:val="005E4617"/>
    <w:rsid w:val="005E47B1"/>
    <w:rsid w:val="005E5B81"/>
    <w:rsid w:val="005E66A2"/>
    <w:rsid w:val="005E7A95"/>
    <w:rsid w:val="005E7EDD"/>
    <w:rsid w:val="005F10FF"/>
    <w:rsid w:val="005F15F3"/>
    <w:rsid w:val="005F162D"/>
    <w:rsid w:val="005F2027"/>
    <w:rsid w:val="005F273B"/>
    <w:rsid w:val="005F275A"/>
    <w:rsid w:val="005F2CB1"/>
    <w:rsid w:val="005F3025"/>
    <w:rsid w:val="005F3303"/>
    <w:rsid w:val="005F3AD8"/>
    <w:rsid w:val="005F3E84"/>
    <w:rsid w:val="005F4651"/>
    <w:rsid w:val="005F4AE6"/>
    <w:rsid w:val="005F4E05"/>
    <w:rsid w:val="005F618C"/>
    <w:rsid w:val="005F6F63"/>
    <w:rsid w:val="005F70BD"/>
    <w:rsid w:val="005F7678"/>
    <w:rsid w:val="005F79BE"/>
    <w:rsid w:val="005F7AF4"/>
    <w:rsid w:val="00600395"/>
    <w:rsid w:val="00600A78"/>
    <w:rsid w:val="0060283C"/>
    <w:rsid w:val="00602CA3"/>
    <w:rsid w:val="00603327"/>
    <w:rsid w:val="00603AFA"/>
    <w:rsid w:val="00604AC0"/>
    <w:rsid w:val="00604C56"/>
    <w:rsid w:val="00604F14"/>
    <w:rsid w:val="0060673D"/>
    <w:rsid w:val="00610A05"/>
    <w:rsid w:val="006116F8"/>
    <w:rsid w:val="00611B83"/>
    <w:rsid w:val="006125C7"/>
    <w:rsid w:val="00612A65"/>
    <w:rsid w:val="00612E4B"/>
    <w:rsid w:val="00613257"/>
    <w:rsid w:val="0061331B"/>
    <w:rsid w:val="0061357E"/>
    <w:rsid w:val="00613AC5"/>
    <w:rsid w:val="00614CB3"/>
    <w:rsid w:val="00614DFC"/>
    <w:rsid w:val="006154A9"/>
    <w:rsid w:val="00617AF3"/>
    <w:rsid w:val="00617B0C"/>
    <w:rsid w:val="00617F79"/>
    <w:rsid w:val="00620732"/>
    <w:rsid w:val="00620A71"/>
    <w:rsid w:val="00620C64"/>
    <w:rsid w:val="00620D80"/>
    <w:rsid w:val="006212E5"/>
    <w:rsid w:val="00621546"/>
    <w:rsid w:val="006215D1"/>
    <w:rsid w:val="00621A21"/>
    <w:rsid w:val="00621C09"/>
    <w:rsid w:val="00621D82"/>
    <w:rsid w:val="00622232"/>
    <w:rsid w:val="006226C6"/>
    <w:rsid w:val="0062277A"/>
    <w:rsid w:val="00622F85"/>
    <w:rsid w:val="00623216"/>
    <w:rsid w:val="006234A6"/>
    <w:rsid w:val="00623DA5"/>
    <w:rsid w:val="00624597"/>
    <w:rsid w:val="00624926"/>
    <w:rsid w:val="00624929"/>
    <w:rsid w:val="00625294"/>
    <w:rsid w:val="006254BF"/>
    <w:rsid w:val="00625CFE"/>
    <w:rsid w:val="00626656"/>
    <w:rsid w:val="00627570"/>
    <w:rsid w:val="00627763"/>
    <w:rsid w:val="00627D32"/>
    <w:rsid w:val="00630001"/>
    <w:rsid w:val="00630298"/>
    <w:rsid w:val="006311B3"/>
    <w:rsid w:val="00631873"/>
    <w:rsid w:val="0063284C"/>
    <w:rsid w:val="00632D63"/>
    <w:rsid w:val="00633128"/>
    <w:rsid w:val="00633407"/>
    <w:rsid w:val="00633517"/>
    <w:rsid w:val="006344C8"/>
    <w:rsid w:val="00634ED5"/>
    <w:rsid w:val="006353BD"/>
    <w:rsid w:val="00635565"/>
    <w:rsid w:val="006356E9"/>
    <w:rsid w:val="00635CB9"/>
    <w:rsid w:val="0063624D"/>
    <w:rsid w:val="00636398"/>
    <w:rsid w:val="006368D3"/>
    <w:rsid w:val="00636F09"/>
    <w:rsid w:val="00637651"/>
    <w:rsid w:val="006376A8"/>
    <w:rsid w:val="006377EC"/>
    <w:rsid w:val="0064035F"/>
    <w:rsid w:val="00640523"/>
    <w:rsid w:val="00640B02"/>
    <w:rsid w:val="0064151F"/>
    <w:rsid w:val="00641533"/>
    <w:rsid w:val="0064208D"/>
    <w:rsid w:val="00642357"/>
    <w:rsid w:val="00643475"/>
    <w:rsid w:val="0064353A"/>
    <w:rsid w:val="0064396A"/>
    <w:rsid w:val="006444C6"/>
    <w:rsid w:val="006447AF"/>
    <w:rsid w:val="00644A43"/>
    <w:rsid w:val="00645D49"/>
    <w:rsid w:val="0064624E"/>
    <w:rsid w:val="00646BB9"/>
    <w:rsid w:val="0064731E"/>
    <w:rsid w:val="00647808"/>
    <w:rsid w:val="00647B6F"/>
    <w:rsid w:val="00647B83"/>
    <w:rsid w:val="006506E1"/>
    <w:rsid w:val="0065087C"/>
    <w:rsid w:val="00650AB9"/>
    <w:rsid w:val="00651DB0"/>
    <w:rsid w:val="00652256"/>
    <w:rsid w:val="00652522"/>
    <w:rsid w:val="006526AE"/>
    <w:rsid w:val="00652BE2"/>
    <w:rsid w:val="00652C68"/>
    <w:rsid w:val="00652D1E"/>
    <w:rsid w:val="00652DC6"/>
    <w:rsid w:val="006536A1"/>
    <w:rsid w:val="00653B11"/>
    <w:rsid w:val="00654CB8"/>
    <w:rsid w:val="00654E96"/>
    <w:rsid w:val="00655733"/>
    <w:rsid w:val="00655ACD"/>
    <w:rsid w:val="00656A92"/>
    <w:rsid w:val="00656DDE"/>
    <w:rsid w:val="00657192"/>
    <w:rsid w:val="006576DF"/>
    <w:rsid w:val="0066011D"/>
    <w:rsid w:val="006607C0"/>
    <w:rsid w:val="00660F17"/>
    <w:rsid w:val="006613A6"/>
    <w:rsid w:val="006615C6"/>
    <w:rsid w:val="00661AE4"/>
    <w:rsid w:val="0066220C"/>
    <w:rsid w:val="0066273E"/>
    <w:rsid w:val="006627A2"/>
    <w:rsid w:val="006634E6"/>
    <w:rsid w:val="00664073"/>
    <w:rsid w:val="00664A88"/>
    <w:rsid w:val="006655EE"/>
    <w:rsid w:val="00666904"/>
    <w:rsid w:val="00666981"/>
    <w:rsid w:val="00666F32"/>
    <w:rsid w:val="00667608"/>
    <w:rsid w:val="00667905"/>
    <w:rsid w:val="00667EE7"/>
    <w:rsid w:val="00670922"/>
    <w:rsid w:val="00670BE1"/>
    <w:rsid w:val="00671554"/>
    <w:rsid w:val="00671D4B"/>
    <w:rsid w:val="00672136"/>
    <w:rsid w:val="00672173"/>
    <w:rsid w:val="0067218F"/>
    <w:rsid w:val="006722A9"/>
    <w:rsid w:val="0067252D"/>
    <w:rsid w:val="00672955"/>
    <w:rsid w:val="00673AF2"/>
    <w:rsid w:val="00673D05"/>
    <w:rsid w:val="00673FE8"/>
    <w:rsid w:val="006741F2"/>
    <w:rsid w:val="00674225"/>
    <w:rsid w:val="00674CC3"/>
    <w:rsid w:val="00675C72"/>
    <w:rsid w:val="006760F3"/>
    <w:rsid w:val="0067610C"/>
    <w:rsid w:val="00676460"/>
    <w:rsid w:val="00676517"/>
    <w:rsid w:val="006771F9"/>
    <w:rsid w:val="0067755A"/>
    <w:rsid w:val="006776D7"/>
    <w:rsid w:val="00677B0D"/>
    <w:rsid w:val="00677CAA"/>
    <w:rsid w:val="0068035E"/>
    <w:rsid w:val="006806E4"/>
    <w:rsid w:val="00681003"/>
    <w:rsid w:val="006817C9"/>
    <w:rsid w:val="00681804"/>
    <w:rsid w:val="00681CF0"/>
    <w:rsid w:val="00682956"/>
    <w:rsid w:val="00682C0B"/>
    <w:rsid w:val="006834E7"/>
    <w:rsid w:val="00683643"/>
    <w:rsid w:val="00683C5B"/>
    <w:rsid w:val="00683ECE"/>
    <w:rsid w:val="006852FA"/>
    <w:rsid w:val="006855E5"/>
    <w:rsid w:val="00686D82"/>
    <w:rsid w:val="006872BD"/>
    <w:rsid w:val="0068750B"/>
    <w:rsid w:val="00687783"/>
    <w:rsid w:val="0069002B"/>
    <w:rsid w:val="00690084"/>
    <w:rsid w:val="00690101"/>
    <w:rsid w:val="006908F2"/>
    <w:rsid w:val="00690B81"/>
    <w:rsid w:val="00690D14"/>
    <w:rsid w:val="00691454"/>
    <w:rsid w:val="0069175B"/>
    <w:rsid w:val="00691865"/>
    <w:rsid w:val="006919CE"/>
    <w:rsid w:val="0069310F"/>
    <w:rsid w:val="00693B14"/>
    <w:rsid w:val="00694251"/>
    <w:rsid w:val="00694F2E"/>
    <w:rsid w:val="006950E1"/>
    <w:rsid w:val="006950FC"/>
    <w:rsid w:val="006955A4"/>
    <w:rsid w:val="00695766"/>
    <w:rsid w:val="00695B0D"/>
    <w:rsid w:val="00695DB8"/>
    <w:rsid w:val="00695FC2"/>
    <w:rsid w:val="00696949"/>
    <w:rsid w:val="00696DF9"/>
    <w:rsid w:val="00697052"/>
    <w:rsid w:val="006970C6"/>
    <w:rsid w:val="006976F9"/>
    <w:rsid w:val="006977C1"/>
    <w:rsid w:val="00697EE8"/>
    <w:rsid w:val="006A0494"/>
    <w:rsid w:val="006A084D"/>
    <w:rsid w:val="006A137A"/>
    <w:rsid w:val="006A1FA1"/>
    <w:rsid w:val="006A268B"/>
    <w:rsid w:val="006A2F1D"/>
    <w:rsid w:val="006A3211"/>
    <w:rsid w:val="006A343C"/>
    <w:rsid w:val="006A351C"/>
    <w:rsid w:val="006A4142"/>
    <w:rsid w:val="006A4255"/>
    <w:rsid w:val="006A46FB"/>
    <w:rsid w:val="006A48B2"/>
    <w:rsid w:val="006A5E28"/>
    <w:rsid w:val="006A625C"/>
    <w:rsid w:val="006A67B5"/>
    <w:rsid w:val="006A697B"/>
    <w:rsid w:val="006A6B94"/>
    <w:rsid w:val="006A77C8"/>
    <w:rsid w:val="006A791C"/>
    <w:rsid w:val="006A7AFF"/>
    <w:rsid w:val="006A7B1F"/>
    <w:rsid w:val="006B03BC"/>
    <w:rsid w:val="006B042D"/>
    <w:rsid w:val="006B1034"/>
    <w:rsid w:val="006B1648"/>
    <w:rsid w:val="006B1816"/>
    <w:rsid w:val="006B1D72"/>
    <w:rsid w:val="006B2031"/>
    <w:rsid w:val="006B2099"/>
    <w:rsid w:val="006B221A"/>
    <w:rsid w:val="006B2D1A"/>
    <w:rsid w:val="006B31C9"/>
    <w:rsid w:val="006B32E2"/>
    <w:rsid w:val="006B32EC"/>
    <w:rsid w:val="006B3312"/>
    <w:rsid w:val="006B3A39"/>
    <w:rsid w:val="006B50CF"/>
    <w:rsid w:val="006B5148"/>
    <w:rsid w:val="006B5618"/>
    <w:rsid w:val="006B59AF"/>
    <w:rsid w:val="006B7259"/>
    <w:rsid w:val="006C035E"/>
    <w:rsid w:val="006C03B8"/>
    <w:rsid w:val="006C20AB"/>
    <w:rsid w:val="006C251A"/>
    <w:rsid w:val="006C280A"/>
    <w:rsid w:val="006C2A53"/>
    <w:rsid w:val="006C2F77"/>
    <w:rsid w:val="006C384C"/>
    <w:rsid w:val="006C4559"/>
    <w:rsid w:val="006C46E7"/>
    <w:rsid w:val="006C50DB"/>
    <w:rsid w:val="006C51B0"/>
    <w:rsid w:val="006C5AD9"/>
    <w:rsid w:val="006C5EC9"/>
    <w:rsid w:val="006C6059"/>
    <w:rsid w:val="006C68A5"/>
    <w:rsid w:val="006C7522"/>
    <w:rsid w:val="006C7A8E"/>
    <w:rsid w:val="006C7FFB"/>
    <w:rsid w:val="006D0AC7"/>
    <w:rsid w:val="006D0AF9"/>
    <w:rsid w:val="006D17A6"/>
    <w:rsid w:val="006D2101"/>
    <w:rsid w:val="006D2F59"/>
    <w:rsid w:val="006D3150"/>
    <w:rsid w:val="006D337C"/>
    <w:rsid w:val="006D46B5"/>
    <w:rsid w:val="006D4AC1"/>
    <w:rsid w:val="006D4ED1"/>
    <w:rsid w:val="006D5E9D"/>
    <w:rsid w:val="006D6017"/>
    <w:rsid w:val="006D60AC"/>
    <w:rsid w:val="006D632C"/>
    <w:rsid w:val="006D6741"/>
    <w:rsid w:val="006D68C6"/>
    <w:rsid w:val="006D6F08"/>
    <w:rsid w:val="006D7183"/>
    <w:rsid w:val="006E062C"/>
    <w:rsid w:val="006E06BA"/>
    <w:rsid w:val="006E07DA"/>
    <w:rsid w:val="006E0B6A"/>
    <w:rsid w:val="006E0C32"/>
    <w:rsid w:val="006E1203"/>
    <w:rsid w:val="006E138B"/>
    <w:rsid w:val="006E1674"/>
    <w:rsid w:val="006E1C82"/>
    <w:rsid w:val="006E28B7"/>
    <w:rsid w:val="006E2A9B"/>
    <w:rsid w:val="006E2E08"/>
    <w:rsid w:val="006E3310"/>
    <w:rsid w:val="006E3F1D"/>
    <w:rsid w:val="006E4133"/>
    <w:rsid w:val="006E41A9"/>
    <w:rsid w:val="006E46F7"/>
    <w:rsid w:val="006E48E5"/>
    <w:rsid w:val="006E4E39"/>
    <w:rsid w:val="006E565E"/>
    <w:rsid w:val="006E5CBD"/>
    <w:rsid w:val="006E5E78"/>
    <w:rsid w:val="006E6240"/>
    <w:rsid w:val="006E673D"/>
    <w:rsid w:val="006E6E05"/>
    <w:rsid w:val="006E6E7F"/>
    <w:rsid w:val="006E7247"/>
    <w:rsid w:val="006E7492"/>
    <w:rsid w:val="006E7543"/>
    <w:rsid w:val="006E76DD"/>
    <w:rsid w:val="006E776A"/>
    <w:rsid w:val="006E7D3B"/>
    <w:rsid w:val="006F0745"/>
    <w:rsid w:val="006F1B70"/>
    <w:rsid w:val="006F1D30"/>
    <w:rsid w:val="006F202D"/>
    <w:rsid w:val="006F20A7"/>
    <w:rsid w:val="006F29ED"/>
    <w:rsid w:val="006F341D"/>
    <w:rsid w:val="006F3896"/>
    <w:rsid w:val="006F3CAF"/>
    <w:rsid w:val="006F3CDE"/>
    <w:rsid w:val="006F3E97"/>
    <w:rsid w:val="006F4534"/>
    <w:rsid w:val="006F4760"/>
    <w:rsid w:val="006F58D4"/>
    <w:rsid w:val="006F592C"/>
    <w:rsid w:val="006F5BA2"/>
    <w:rsid w:val="006F6582"/>
    <w:rsid w:val="006F6593"/>
    <w:rsid w:val="006F664A"/>
    <w:rsid w:val="006F6BD9"/>
    <w:rsid w:val="006F6FEB"/>
    <w:rsid w:val="00700878"/>
    <w:rsid w:val="00700BCE"/>
    <w:rsid w:val="0070155B"/>
    <w:rsid w:val="00701C3A"/>
    <w:rsid w:val="00701F43"/>
    <w:rsid w:val="00702491"/>
    <w:rsid w:val="007025B8"/>
    <w:rsid w:val="00702EDA"/>
    <w:rsid w:val="00702FCF"/>
    <w:rsid w:val="00703178"/>
    <w:rsid w:val="0070346E"/>
    <w:rsid w:val="00704EDB"/>
    <w:rsid w:val="00705D9F"/>
    <w:rsid w:val="00705F0D"/>
    <w:rsid w:val="00706101"/>
    <w:rsid w:val="00707072"/>
    <w:rsid w:val="0070727E"/>
    <w:rsid w:val="007074D0"/>
    <w:rsid w:val="007075B0"/>
    <w:rsid w:val="00707D61"/>
    <w:rsid w:val="007116CE"/>
    <w:rsid w:val="007119BE"/>
    <w:rsid w:val="00711B10"/>
    <w:rsid w:val="00712287"/>
    <w:rsid w:val="00712772"/>
    <w:rsid w:val="0071289C"/>
    <w:rsid w:val="00712974"/>
    <w:rsid w:val="00713B39"/>
    <w:rsid w:val="007148D3"/>
    <w:rsid w:val="00715B9A"/>
    <w:rsid w:val="00715ECB"/>
    <w:rsid w:val="00716A20"/>
    <w:rsid w:val="007175F4"/>
    <w:rsid w:val="00717995"/>
    <w:rsid w:val="00717F3D"/>
    <w:rsid w:val="00720009"/>
    <w:rsid w:val="00720372"/>
    <w:rsid w:val="0072114D"/>
    <w:rsid w:val="00721154"/>
    <w:rsid w:val="007225D2"/>
    <w:rsid w:val="007231C4"/>
    <w:rsid w:val="007233BA"/>
    <w:rsid w:val="00724E57"/>
    <w:rsid w:val="007257D0"/>
    <w:rsid w:val="00725D80"/>
    <w:rsid w:val="00726EA6"/>
    <w:rsid w:val="00727208"/>
    <w:rsid w:val="007275CF"/>
    <w:rsid w:val="00727680"/>
    <w:rsid w:val="00727772"/>
    <w:rsid w:val="007278B7"/>
    <w:rsid w:val="00727D57"/>
    <w:rsid w:val="00727EB9"/>
    <w:rsid w:val="0073021C"/>
    <w:rsid w:val="00730834"/>
    <w:rsid w:val="00731D42"/>
    <w:rsid w:val="00732421"/>
    <w:rsid w:val="00732CD1"/>
    <w:rsid w:val="00732F72"/>
    <w:rsid w:val="00733802"/>
    <w:rsid w:val="00733937"/>
    <w:rsid w:val="00733C97"/>
    <w:rsid w:val="00733FF9"/>
    <w:rsid w:val="007340C3"/>
    <w:rsid w:val="007343C3"/>
    <w:rsid w:val="007346DD"/>
    <w:rsid w:val="007348B1"/>
    <w:rsid w:val="00734D6C"/>
    <w:rsid w:val="00734E50"/>
    <w:rsid w:val="00735DC7"/>
    <w:rsid w:val="007362A6"/>
    <w:rsid w:val="00736D7D"/>
    <w:rsid w:val="00737064"/>
    <w:rsid w:val="007374A0"/>
    <w:rsid w:val="007376B1"/>
    <w:rsid w:val="0073780A"/>
    <w:rsid w:val="00737AFF"/>
    <w:rsid w:val="00737E6C"/>
    <w:rsid w:val="0074011A"/>
    <w:rsid w:val="00740368"/>
    <w:rsid w:val="0074099F"/>
    <w:rsid w:val="00740E58"/>
    <w:rsid w:val="00740F6D"/>
    <w:rsid w:val="00741316"/>
    <w:rsid w:val="00742271"/>
    <w:rsid w:val="00742E35"/>
    <w:rsid w:val="007433BA"/>
    <w:rsid w:val="00744012"/>
    <w:rsid w:val="0074419C"/>
    <w:rsid w:val="007445A0"/>
    <w:rsid w:val="0074496C"/>
    <w:rsid w:val="00744EAB"/>
    <w:rsid w:val="007450C8"/>
    <w:rsid w:val="0074524B"/>
    <w:rsid w:val="00745346"/>
    <w:rsid w:val="00745CF7"/>
    <w:rsid w:val="007463A8"/>
    <w:rsid w:val="00746A83"/>
    <w:rsid w:val="00746B9D"/>
    <w:rsid w:val="00747D8B"/>
    <w:rsid w:val="007504DC"/>
    <w:rsid w:val="00750530"/>
    <w:rsid w:val="0075063B"/>
    <w:rsid w:val="00751228"/>
    <w:rsid w:val="00751233"/>
    <w:rsid w:val="00751685"/>
    <w:rsid w:val="00751752"/>
    <w:rsid w:val="007519EB"/>
    <w:rsid w:val="00751A57"/>
    <w:rsid w:val="00751EC8"/>
    <w:rsid w:val="00752798"/>
    <w:rsid w:val="00754773"/>
    <w:rsid w:val="0075478C"/>
    <w:rsid w:val="007550D5"/>
    <w:rsid w:val="0075647C"/>
    <w:rsid w:val="00756784"/>
    <w:rsid w:val="00757006"/>
    <w:rsid w:val="007571E1"/>
    <w:rsid w:val="007576F8"/>
    <w:rsid w:val="00757A16"/>
    <w:rsid w:val="007601CA"/>
    <w:rsid w:val="007604B2"/>
    <w:rsid w:val="0076090C"/>
    <w:rsid w:val="007609F7"/>
    <w:rsid w:val="00760C51"/>
    <w:rsid w:val="00761203"/>
    <w:rsid w:val="00762124"/>
    <w:rsid w:val="00762437"/>
    <w:rsid w:val="00763B0C"/>
    <w:rsid w:val="00763F4E"/>
    <w:rsid w:val="0076501A"/>
    <w:rsid w:val="00765281"/>
    <w:rsid w:val="0076560A"/>
    <w:rsid w:val="00765B62"/>
    <w:rsid w:val="00765B72"/>
    <w:rsid w:val="00765D2E"/>
    <w:rsid w:val="00766008"/>
    <w:rsid w:val="007664B4"/>
    <w:rsid w:val="00766726"/>
    <w:rsid w:val="00766BAD"/>
    <w:rsid w:val="00766E43"/>
    <w:rsid w:val="0077033E"/>
    <w:rsid w:val="00770A00"/>
    <w:rsid w:val="0077117A"/>
    <w:rsid w:val="00771A51"/>
    <w:rsid w:val="00772090"/>
    <w:rsid w:val="007729A2"/>
    <w:rsid w:val="007735ED"/>
    <w:rsid w:val="00773E49"/>
    <w:rsid w:val="00773F33"/>
    <w:rsid w:val="007746D3"/>
    <w:rsid w:val="00774ABE"/>
    <w:rsid w:val="00774C72"/>
    <w:rsid w:val="00775252"/>
    <w:rsid w:val="007755F2"/>
    <w:rsid w:val="00776971"/>
    <w:rsid w:val="00776D1B"/>
    <w:rsid w:val="007771B5"/>
    <w:rsid w:val="00777C30"/>
    <w:rsid w:val="00780A80"/>
    <w:rsid w:val="007815B0"/>
    <w:rsid w:val="0078177E"/>
    <w:rsid w:val="00781A80"/>
    <w:rsid w:val="00781F29"/>
    <w:rsid w:val="00782A60"/>
    <w:rsid w:val="00783008"/>
    <w:rsid w:val="0078304C"/>
    <w:rsid w:val="00783673"/>
    <w:rsid w:val="007837EA"/>
    <w:rsid w:val="00783A8E"/>
    <w:rsid w:val="00783BD4"/>
    <w:rsid w:val="0078401D"/>
    <w:rsid w:val="00784101"/>
    <w:rsid w:val="007848C6"/>
    <w:rsid w:val="00784968"/>
    <w:rsid w:val="00784E42"/>
    <w:rsid w:val="00784EA3"/>
    <w:rsid w:val="0078506F"/>
    <w:rsid w:val="0078548D"/>
    <w:rsid w:val="00785490"/>
    <w:rsid w:val="00785C73"/>
    <w:rsid w:val="0078657B"/>
    <w:rsid w:val="007868B3"/>
    <w:rsid w:val="00787074"/>
    <w:rsid w:val="007870B8"/>
    <w:rsid w:val="00787233"/>
    <w:rsid w:val="007873BD"/>
    <w:rsid w:val="007900C0"/>
    <w:rsid w:val="007906EE"/>
    <w:rsid w:val="0079094C"/>
    <w:rsid w:val="00790D56"/>
    <w:rsid w:val="00791161"/>
    <w:rsid w:val="00791415"/>
    <w:rsid w:val="0079175E"/>
    <w:rsid w:val="00791C49"/>
    <w:rsid w:val="007925EA"/>
    <w:rsid w:val="00792F1C"/>
    <w:rsid w:val="00793CD8"/>
    <w:rsid w:val="00793E3A"/>
    <w:rsid w:val="00793F2F"/>
    <w:rsid w:val="00793FA1"/>
    <w:rsid w:val="007940F6"/>
    <w:rsid w:val="00794A1C"/>
    <w:rsid w:val="00795A0A"/>
    <w:rsid w:val="00795C92"/>
    <w:rsid w:val="00796231"/>
    <w:rsid w:val="00796852"/>
    <w:rsid w:val="00796C03"/>
    <w:rsid w:val="00796D90"/>
    <w:rsid w:val="007A1289"/>
    <w:rsid w:val="007A13AB"/>
    <w:rsid w:val="007A15E7"/>
    <w:rsid w:val="007A16CC"/>
    <w:rsid w:val="007A1861"/>
    <w:rsid w:val="007A1CB3"/>
    <w:rsid w:val="007A22D6"/>
    <w:rsid w:val="007A24FC"/>
    <w:rsid w:val="007A304A"/>
    <w:rsid w:val="007A306F"/>
    <w:rsid w:val="007A36FF"/>
    <w:rsid w:val="007A3749"/>
    <w:rsid w:val="007A3821"/>
    <w:rsid w:val="007A398A"/>
    <w:rsid w:val="007A3F9B"/>
    <w:rsid w:val="007A43A6"/>
    <w:rsid w:val="007A4B31"/>
    <w:rsid w:val="007A5275"/>
    <w:rsid w:val="007A52EF"/>
    <w:rsid w:val="007A58A6"/>
    <w:rsid w:val="007A60BC"/>
    <w:rsid w:val="007A6427"/>
    <w:rsid w:val="007A6DC1"/>
    <w:rsid w:val="007A7237"/>
    <w:rsid w:val="007A77EA"/>
    <w:rsid w:val="007B048F"/>
    <w:rsid w:val="007B0918"/>
    <w:rsid w:val="007B0EC6"/>
    <w:rsid w:val="007B1119"/>
    <w:rsid w:val="007B1485"/>
    <w:rsid w:val="007B162D"/>
    <w:rsid w:val="007B170E"/>
    <w:rsid w:val="007B1AB9"/>
    <w:rsid w:val="007B2C3D"/>
    <w:rsid w:val="007B31F0"/>
    <w:rsid w:val="007B3D2D"/>
    <w:rsid w:val="007B47CB"/>
    <w:rsid w:val="007B489F"/>
    <w:rsid w:val="007B4FB8"/>
    <w:rsid w:val="007B50AE"/>
    <w:rsid w:val="007B51DF"/>
    <w:rsid w:val="007B553E"/>
    <w:rsid w:val="007B5579"/>
    <w:rsid w:val="007B5EE4"/>
    <w:rsid w:val="007B66AC"/>
    <w:rsid w:val="007B793A"/>
    <w:rsid w:val="007B7AA7"/>
    <w:rsid w:val="007C05DD"/>
    <w:rsid w:val="007C103C"/>
    <w:rsid w:val="007C219F"/>
    <w:rsid w:val="007C2268"/>
    <w:rsid w:val="007C3428"/>
    <w:rsid w:val="007C3AD2"/>
    <w:rsid w:val="007C3D18"/>
    <w:rsid w:val="007C4AD8"/>
    <w:rsid w:val="007C4B1B"/>
    <w:rsid w:val="007C4B35"/>
    <w:rsid w:val="007C5AF2"/>
    <w:rsid w:val="007C60BF"/>
    <w:rsid w:val="007C6A07"/>
    <w:rsid w:val="007C75A1"/>
    <w:rsid w:val="007C77A5"/>
    <w:rsid w:val="007C7B4A"/>
    <w:rsid w:val="007C7B73"/>
    <w:rsid w:val="007D01AC"/>
    <w:rsid w:val="007D0445"/>
    <w:rsid w:val="007D04E5"/>
    <w:rsid w:val="007D0759"/>
    <w:rsid w:val="007D1B09"/>
    <w:rsid w:val="007D1B0E"/>
    <w:rsid w:val="007D223A"/>
    <w:rsid w:val="007D22B8"/>
    <w:rsid w:val="007D24D2"/>
    <w:rsid w:val="007D2B57"/>
    <w:rsid w:val="007D2D7E"/>
    <w:rsid w:val="007D2D88"/>
    <w:rsid w:val="007D2DCD"/>
    <w:rsid w:val="007D3158"/>
    <w:rsid w:val="007D3E13"/>
    <w:rsid w:val="007D4381"/>
    <w:rsid w:val="007D4773"/>
    <w:rsid w:val="007D508C"/>
    <w:rsid w:val="007D5901"/>
    <w:rsid w:val="007D5AC6"/>
    <w:rsid w:val="007D5FCC"/>
    <w:rsid w:val="007D5FD4"/>
    <w:rsid w:val="007D670D"/>
    <w:rsid w:val="007D7293"/>
    <w:rsid w:val="007D7526"/>
    <w:rsid w:val="007D7AB6"/>
    <w:rsid w:val="007E0A23"/>
    <w:rsid w:val="007E1109"/>
    <w:rsid w:val="007E1639"/>
    <w:rsid w:val="007E3C36"/>
    <w:rsid w:val="007E4317"/>
    <w:rsid w:val="007E4610"/>
    <w:rsid w:val="007E4715"/>
    <w:rsid w:val="007E4B13"/>
    <w:rsid w:val="007E505B"/>
    <w:rsid w:val="007E61A7"/>
    <w:rsid w:val="007E6DF4"/>
    <w:rsid w:val="007E7091"/>
    <w:rsid w:val="007E7CD4"/>
    <w:rsid w:val="007E7EDE"/>
    <w:rsid w:val="007F0E47"/>
    <w:rsid w:val="007F1F16"/>
    <w:rsid w:val="007F2537"/>
    <w:rsid w:val="007F3AA5"/>
    <w:rsid w:val="007F3B7C"/>
    <w:rsid w:val="007F3C9D"/>
    <w:rsid w:val="007F417C"/>
    <w:rsid w:val="007F484A"/>
    <w:rsid w:val="007F4920"/>
    <w:rsid w:val="007F4DBD"/>
    <w:rsid w:val="007F4F77"/>
    <w:rsid w:val="007F55EF"/>
    <w:rsid w:val="007F6B8B"/>
    <w:rsid w:val="007F730C"/>
    <w:rsid w:val="007F7CEE"/>
    <w:rsid w:val="007F7E7A"/>
    <w:rsid w:val="00800ADE"/>
    <w:rsid w:val="00800C3A"/>
    <w:rsid w:val="0080300B"/>
    <w:rsid w:val="00803674"/>
    <w:rsid w:val="008038FF"/>
    <w:rsid w:val="00803FAE"/>
    <w:rsid w:val="008045D9"/>
    <w:rsid w:val="008046CC"/>
    <w:rsid w:val="008048A6"/>
    <w:rsid w:val="00804917"/>
    <w:rsid w:val="00804D90"/>
    <w:rsid w:val="0080500B"/>
    <w:rsid w:val="008050F9"/>
    <w:rsid w:val="0080605F"/>
    <w:rsid w:val="00807786"/>
    <w:rsid w:val="00807832"/>
    <w:rsid w:val="00807C18"/>
    <w:rsid w:val="00810911"/>
    <w:rsid w:val="008111B2"/>
    <w:rsid w:val="00811FCB"/>
    <w:rsid w:val="00812F36"/>
    <w:rsid w:val="00813BE7"/>
    <w:rsid w:val="00813EEE"/>
    <w:rsid w:val="00813F3F"/>
    <w:rsid w:val="00814078"/>
    <w:rsid w:val="00814DC8"/>
    <w:rsid w:val="008158D6"/>
    <w:rsid w:val="0081639C"/>
    <w:rsid w:val="008167C3"/>
    <w:rsid w:val="008167E2"/>
    <w:rsid w:val="00817196"/>
    <w:rsid w:val="00817C5A"/>
    <w:rsid w:val="00817DCF"/>
    <w:rsid w:val="00817F53"/>
    <w:rsid w:val="0082035F"/>
    <w:rsid w:val="00820C9B"/>
    <w:rsid w:val="00821E77"/>
    <w:rsid w:val="00822311"/>
    <w:rsid w:val="0082249E"/>
    <w:rsid w:val="0082294D"/>
    <w:rsid w:val="00822A85"/>
    <w:rsid w:val="00822DF7"/>
    <w:rsid w:val="008235DB"/>
    <w:rsid w:val="00823CBE"/>
    <w:rsid w:val="00824AB4"/>
    <w:rsid w:val="00825692"/>
    <w:rsid w:val="00825703"/>
    <w:rsid w:val="00825C42"/>
    <w:rsid w:val="00825D0C"/>
    <w:rsid w:val="00825D25"/>
    <w:rsid w:val="008262A4"/>
    <w:rsid w:val="008269A8"/>
    <w:rsid w:val="00826A9C"/>
    <w:rsid w:val="00826BEA"/>
    <w:rsid w:val="00826DEE"/>
    <w:rsid w:val="00827A3A"/>
    <w:rsid w:val="00827CEC"/>
    <w:rsid w:val="00827D6F"/>
    <w:rsid w:val="0083060D"/>
    <w:rsid w:val="00831F5F"/>
    <w:rsid w:val="00833706"/>
    <w:rsid w:val="0083417C"/>
    <w:rsid w:val="00834403"/>
    <w:rsid w:val="00835105"/>
    <w:rsid w:val="00835713"/>
    <w:rsid w:val="00835785"/>
    <w:rsid w:val="00835A4A"/>
    <w:rsid w:val="00835B30"/>
    <w:rsid w:val="00835E91"/>
    <w:rsid w:val="008360AC"/>
    <w:rsid w:val="00836C1C"/>
    <w:rsid w:val="00836F89"/>
    <w:rsid w:val="008376AC"/>
    <w:rsid w:val="00840ACE"/>
    <w:rsid w:val="00840F5D"/>
    <w:rsid w:val="008415FC"/>
    <w:rsid w:val="008417CD"/>
    <w:rsid w:val="00842338"/>
    <w:rsid w:val="00842BDB"/>
    <w:rsid w:val="008444E8"/>
    <w:rsid w:val="00844E80"/>
    <w:rsid w:val="00845728"/>
    <w:rsid w:val="00845C4B"/>
    <w:rsid w:val="008460BA"/>
    <w:rsid w:val="008460D7"/>
    <w:rsid w:val="00846855"/>
    <w:rsid w:val="008468B6"/>
    <w:rsid w:val="00846A07"/>
    <w:rsid w:val="00846D1D"/>
    <w:rsid w:val="00846FE7"/>
    <w:rsid w:val="008476AB"/>
    <w:rsid w:val="00847F57"/>
    <w:rsid w:val="00847F7A"/>
    <w:rsid w:val="008501B3"/>
    <w:rsid w:val="008504B7"/>
    <w:rsid w:val="00850655"/>
    <w:rsid w:val="00851A44"/>
    <w:rsid w:val="00851A99"/>
    <w:rsid w:val="008527A3"/>
    <w:rsid w:val="00852924"/>
    <w:rsid w:val="00854038"/>
    <w:rsid w:val="00854157"/>
    <w:rsid w:val="008559AA"/>
    <w:rsid w:val="00855A3D"/>
    <w:rsid w:val="00855F0A"/>
    <w:rsid w:val="008560C1"/>
    <w:rsid w:val="008561D0"/>
    <w:rsid w:val="008566C0"/>
    <w:rsid w:val="00856911"/>
    <w:rsid w:val="0085773A"/>
    <w:rsid w:val="008577B0"/>
    <w:rsid w:val="0086180A"/>
    <w:rsid w:val="00861DEF"/>
    <w:rsid w:val="00861EAB"/>
    <w:rsid w:val="008638BA"/>
    <w:rsid w:val="00863C6D"/>
    <w:rsid w:val="00864044"/>
    <w:rsid w:val="008649CC"/>
    <w:rsid w:val="00864B5E"/>
    <w:rsid w:val="00864C19"/>
    <w:rsid w:val="00864FC2"/>
    <w:rsid w:val="00865278"/>
    <w:rsid w:val="0086544B"/>
    <w:rsid w:val="00865B8E"/>
    <w:rsid w:val="008674AA"/>
    <w:rsid w:val="00867509"/>
    <w:rsid w:val="008677E2"/>
    <w:rsid w:val="008677FD"/>
    <w:rsid w:val="00870631"/>
    <w:rsid w:val="008706D4"/>
    <w:rsid w:val="00870F8A"/>
    <w:rsid w:val="00871162"/>
    <w:rsid w:val="00871190"/>
    <w:rsid w:val="00871239"/>
    <w:rsid w:val="008715FC"/>
    <w:rsid w:val="008719A4"/>
    <w:rsid w:val="00871D23"/>
    <w:rsid w:val="008723CB"/>
    <w:rsid w:val="00872F50"/>
    <w:rsid w:val="00872FEA"/>
    <w:rsid w:val="00873333"/>
    <w:rsid w:val="008733A8"/>
    <w:rsid w:val="00873C5F"/>
    <w:rsid w:val="00873D97"/>
    <w:rsid w:val="008741A7"/>
    <w:rsid w:val="00874312"/>
    <w:rsid w:val="0087437C"/>
    <w:rsid w:val="008748CF"/>
    <w:rsid w:val="00875CD7"/>
    <w:rsid w:val="0087613E"/>
    <w:rsid w:val="0087690B"/>
    <w:rsid w:val="00876B4D"/>
    <w:rsid w:val="00877773"/>
    <w:rsid w:val="008777D5"/>
    <w:rsid w:val="00877A97"/>
    <w:rsid w:val="00877DB6"/>
    <w:rsid w:val="00877F18"/>
    <w:rsid w:val="008805B6"/>
    <w:rsid w:val="00882636"/>
    <w:rsid w:val="008826CF"/>
    <w:rsid w:val="008843E6"/>
    <w:rsid w:val="00884B84"/>
    <w:rsid w:val="00884E3A"/>
    <w:rsid w:val="00885A62"/>
    <w:rsid w:val="00885A93"/>
    <w:rsid w:val="00887C96"/>
    <w:rsid w:val="00887D60"/>
    <w:rsid w:val="00890749"/>
    <w:rsid w:val="00890A36"/>
    <w:rsid w:val="00890A91"/>
    <w:rsid w:val="00891628"/>
    <w:rsid w:val="00892030"/>
    <w:rsid w:val="0089204B"/>
    <w:rsid w:val="00893354"/>
    <w:rsid w:val="008933C0"/>
    <w:rsid w:val="008941E3"/>
    <w:rsid w:val="0089463F"/>
    <w:rsid w:val="00894A43"/>
    <w:rsid w:val="00894A88"/>
    <w:rsid w:val="00895386"/>
    <w:rsid w:val="0089558A"/>
    <w:rsid w:val="00896068"/>
    <w:rsid w:val="00896298"/>
    <w:rsid w:val="00897082"/>
    <w:rsid w:val="00897693"/>
    <w:rsid w:val="00897D04"/>
    <w:rsid w:val="00897E22"/>
    <w:rsid w:val="008A0340"/>
    <w:rsid w:val="008A1047"/>
    <w:rsid w:val="008A1241"/>
    <w:rsid w:val="008A137C"/>
    <w:rsid w:val="008A1A07"/>
    <w:rsid w:val="008A20CA"/>
    <w:rsid w:val="008A21FF"/>
    <w:rsid w:val="008A2CE2"/>
    <w:rsid w:val="008A30AC"/>
    <w:rsid w:val="008A44B8"/>
    <w:rsid w:val="008A44E3"/>
    <w:rsid w:val="008A4C5E"/>
    <w:rsid w:val="008A502B"/>
    <w:rsid w:val="008A51A8"/>
    <w:rsid w:val="008A528D"/>
    <w:rsid w:val="008A54C7"/>
    <w:rsid w:val="008A5CB2"/>
    <w:rsid w:val="008A5E34"/>
    <w:rsid w:val="008A5FC0"/>
    <w:rsid w:val="008A60A1"/>
    <w:rsid w:val="008A7193"/>
    <w:rsid w:val="008A73D0"/>
    <w:rsid w:val="008A77D8"/>
    <w:rsid w:val="008A79F1"/>
    <w:rsid w:val="008B0414"/>
    <w:rsid w:val="008B0483"/>
    <w:rsid w:val="008B062E"/>
    <w:rsid w:val="008B1018"/>
    <w:rsid w:val="008B120C"/>
    <w:rsid w:val="008B2166"/>
    <w:rsid w:val="008B25E0"/>
    <w:rsid w:val="008B2DD6"/>
    <w:rsid w:val="008B3275"/>
    <w:rsid w:val="008B3A70"/>
    <w:rsid w:val="008B4B07"/>
    <w:rsid w:val="008B51A0"/>
    <w:rsid w:val="008B592A"/>
    <w:rsid w:val="008B5CB7"/>
    <w:rsid w:val="008B5E3B"/>
    <w:rsid w:val="008B6690"/>
    <w:rsid w:val="008B6794"/>
    <w:rsid w:val="008B6C7F"/>
    <w:rsid w:val="008B6E21"/>
    <w:rsid w:val="008B6EB9"/>
    <w:rsid w:val="008B7B5C"/>
    <w:rsid w:val="008C0135"/>
    <w:rsid w:val="008C0385"/>
    <w:rsid w:val="008C0C99"/>
    <w:rsid w:val="008C1B8A"/>
    <w:rsid w:val="008C1F50"/>
    <w:rsid w:val="008C2017"/>
    <w:rsid w:val="008C227B"/>
    <w:rsid w:val="008C22A6"/>
    <w:rsid w:val="008C2776"/>
    <w:rsid w:val="008C2F0D"/>
    <w:rsid w:val="008C4161"/>
    <w:rsid w:val="008C4958"/>
    <w:rsid w:val="008C4BAA"/>
    <w:rsid w:val="008C5C33"/>
    <w:rsid w:val="008C5C59"/>
    <w:rsid w:val="008C65A8"/>
    <w:rsid w:val="008C6879"/>
    <w:rsid w:val="008C6AE8"/>
    <w:rsid w:val="008C6B04"/>
    <w:rsid w:val="008C7573"/>
    <w:rsid w:val="008D00A5"/>
    <w:rsid w:val="008D0523"/>
    <w:rsid w:val="008D0669"/>
    <w:rsid w:val="008D10D9"/>
    <w:rsid w:val="008D1BDD"/>
    <w:rsid w:val="008D218F"/>
    <w:rsid w:val="008D238F"/>
    <w:rsid w:val="008D2EBF"/>
    <w:rsid w:val="008D34F1"/>
    <w:rsid w:val="008D39D8"/>
    <w:rsid w:val="008D3C8A"/>
    <w:rsid w:val="008D41FC"/>
    <w:rsid w:val="008D6D1A"/>
    <w:rsid w:val="008D6F7C"/>
    <w:rsid w:val="008D716B"/>
    <w:rsid w:val="008D72BC"/>
    <w:rsid w:val="008D73AD"/>
    <w:rsid w:val="008E065E"/>
    <w:rsid w:val="008E0927"/>
    <w:rsid w:val="008E0E39"/>
    <w:rsid w:val="008E112E"/>
    <w:rsid w:val="008E1909"/>
    <w:rsid w:val="008E1C57"/>
    <w:rsid w:val="008E264F"/>
    <w:rsid w:val="008E2C8C"/>
    <w:rsid w:val="008E2E86"/>
    <w:rsid w:val="008E36F3"/>
    <w:rsid w:val="008E593D"/>
    <w:rsid w:val="008E5F48"/>
    <w:rsid w:val="008E61B4"/>
    <w:rsid w:val="008E7012"/>
    <w:rsid w:val="008E7217"/>
    <w:rsid w:val="008E7789"/>
    <w:rsid w:val="008F04A6"/>
    <w:rsid w:val="008F060E"/>
    <w:rsid w:val="008F1064"/>
    <w:rsid w:val="008F10F8"/>
    <w:rsid w:val="008F13CD"/>
    <w:rsid w:val="008F1C2B"/>
    <w:rsid w:val="008F1C4B"/>
    <w:rsid w:val="008F1EAB"/>
    <w:rsid w:val="008F1EE8"/>
    <w:rsid w:val="008F272F"/>
    <w:rsid w:val="008F2B28"/>
    <w:rsid w:val="008F2CA3"/>
    <w:rsid w:val="008F2CA5"/>
    <w:rsid w:val="008F2D3A"/>
    <w:rsid w:val="008F311D"/>
    <w:rsid w:val="008F3186"/>
    <w:rsid w:val="008F33DC"/>
    <w:rsid w:val="008F34B0"/>
    <w:rsid w:val="008F39B5"/>
    <w:rsid w:val="008F4382"/>
    <w:rsid w:val="008F4448"/>
    <w:rsid w:val="008F477F"/>
    <w:rsid w:val="008F5FF8"/>
    <w:rsid w:val="00900787"/>
    <w:rsid w:val="0090154E"/>
    <w:rsid w:val="00901723"/>
    <w:rsid w:val="00902287"/>
    <w:rsid w:val="00902304"/>
    <w:rsid w:val="00902350"/>
    <w:rsid w:val="0090245E"/>
    <w:rsid w:val="00902A3A"/>
    <w:rsid w:val="00902ED6"/>
    <w:rsid w:val="0090336B"/>
    <w:rsid w:val="00904D7C"/>
    <w:rsid w:val="00904E08"/>
    <w:rsid w:val="009053AA"/>
    <w:rsid w:val="0090555F"/>
    <w:rsid w:val="009059B8"/>
    <w:rsid w:val="0090606E"/>
    <w:rsid w:val="009065BF"/>
    <w:rsid w:val="00906939"/>
    <w:rsid w:val="00906D8C"/>
    <w:rsid w:val="00910466"/>
    <w:rsid w:val="00910B7D"/>
    <w:rsid w:val="00910FCE"/>
    <w:rsid w:val="009113EF"/>
    <w:rsid w:val="00911DFB"/>
    <w:rsid w:val="0091208A"/>
    <w:rsid w:val="0091216F"/>
    <w:rsid w:val="0091257C"/>
    <w:rsid w:val="00912E97"/>
    <w:rsid w:val="00913445"/>
    <w:rsid w:val="009137C8"/>
    <w:rsid w:val="009138C5"/>
    <w:rsid w:val="009139D9"/>
    <w:rsid w:val="00913A26"/>
    <w:rsid w:val="009147D5"/>
    <w:rsid w:val="00914AD8"/>
    <w:rsid w:val="00914F62"/>
    <w:rsid w:val="00915067"/>
    <w:rsid w:val="0091530E"/>
    <w:rsid w:val="00915DC0"/>
    <w:rsid w:val="00916079"/>
    <w:rsid w:val="00916536"/>
    <w:rsid w:val="00916C52"/>
    <w:rsid w:val="00916E04"/>
    <w:rsid w:val="00917CE9"/>
    <w:rsid w:val="00917ED4"/>
    <w:rsid w:val="00920215"/>
    <w:rsid w:val="00920BF2"/>
    <w:rsid w:val="00920C40"/>
    <w:rsid w:val="00920E10"/>
    <w:rsid w:val="009211A0"/>
    <w:rsid w:val="00922010"/>
    <w:rsid w:val="0092219C"/>
    <w:rsid w:val="00923060"/>
    <w:rsid w:val="00923127"/>
    <w:rsid w:val="009234EE"/>
    <w:rsid w:val="00924C01"/>
    <w:rsid w:val="009254B5"/>
    <w:rsid w:val="0092561B"/>
    <w:rsid w:val="00925D60"/>
    <w:rsid w:val="00926369"/>
    <w:rsid w:val="00927590"/>
    <w:rsid w:val="009278D1"/>
    <w:rsid w:val="009279E9"/>
    <w:rsid w:val="00930D29"/>
    <w:rsid w:val="00931206"/>
    <w:rsid w:val="009312CC"/>
    <w:rsid w:val="00931BD9"/>
    <w:rsid w:val="00931C17"/>
    <w:rsid w:val="00931D5C"/>
    <w:rsid w:val="00932114"/>
    <w:rsid w:val="00932E2C"/>
    <w:rsid w:val="0093300F"/>
    <w:rsid w:val="009356B9"/>
    <w:rsid w:val="00936194"/>
    <w:rsid w:val="00936643"/>
    <w:rsid w:val="009368F3"/>
    <w:rsid w:val="00937AD2"/>
    <w:rsid w:val="009411D4"/>
    <w:rsid w:val="00941636"/>
    <w:rsid w:val="009427D5"/>
    <w:rsid w:val="00942A64"/>
    <w:rsid w:val="00943742"/>
    <w:rsid w:val="0094386E"/>
    <w:rsid w:val="00943FDD"/>
    <w:rsid w:val="00944A88"/>
    <w:rsid w:val="00945535"/>
    <w:rsid w:val="00945C05"/>
    <w:rsid w:val="0094640E"/>
    <w:rsid w:val="00946945"/>
    <w:rsid w:val="009470CF"/>
    <w:rsid w:val="00947287"/>
    <w:rsid w:val="00947713"/>
    <w:rsid w:val="00947940"/>
    <w:rsid w:val="00947DCD"/>
    <w:rsid w:val="00950778"/>
    <w:rsid w:val="00950DE7"/>
    <w:rsid w:val="00950F17"/>
    <w:rsid w:val="00951EFE"/>
    <w:rsid w:val="0095216D"/>
    <w:rsid w:val="00952E6D"/>
    <w:rsid w:val="00953920"/>
    <w:rsid w:val="00953C07"/>
    <w:rsid w:val="00953CD4"/>
    <w:rsid w:val="00953D47"/>
    <w:rsid w:val="009541A7"/>
    <w:rsid w:val="0095460E"/>
    <w:rsid w:val="00954899"/>
    <w:rsid w:val="00954C37"/>
    <w:rsid w:val="0095511A"/>
    <w:rsid w:val="00955293"/>
    <w:rsid w:val="0095608A"/>
    <w:rsid w:val="0095681E"/>
    <w:rsid w:val="00956D77"/>
    <w:rsid w:val="00957025"/>
    <w:rsid w:val="009572D4"/>
    <w:rsid w:val="00957605"/>
    <w:rsid w:val="00957CFF"/>
    <w:rsid w:val="00957D87"/>
    <w:rsid w:val="009602B2"/>
    <w:rsid w:val="00960F2D"/>
    <w:rsid w:val="009611F8"/>
    <w:rsid w:val="00961849"/>
    <w:rsid w:val="00961921"/>
    <w:rsid w:val="0096225D"/>
    <w:rsid w:val="009628DB"/>
    <w:rsid w:val="00962E48"/>
    <w:rsid w:val="0096305E"/>
    <w:rsid w:val="009635CD"/>
    <w:rsid w:val="0096375B"/>
    <w:rsid w:val="00963DDA"/>
    <w:rsid w:val="0096401A"/>
    <w:rsid w:val="009642D8"/>
    <w:rsid w:val="0096430A"/>
    <w:rsid w:val="00964986"/>
    <w:rsid w:val="00964F4B"/>
    <w:rsid w:val="009650D1"/>
    <w:rsid w:val="0096554B"/>
    <w:rsid w:val="0096584A"/>
    <w:rsid w:val="00965B4A"/>
    <w:rsid w:val="00965E90"/>
    <w:rsid w:val="00966AC2"/>
    <w:rsid w:val="00966C6A"/>
    <w:rsid w:val="00966DE8"/>
    <w:rsid w:val="00967AA5"/>
    <w:rsid w:val="00967EC9"/>
    <w:rsid w:val="00970BF4"/>
    <w:rsid w:val="00971BC7"/>
    <w:rsid w:val="00971DBE"/>
    <w:rsid w:val="00971F08"/>
    <w:rsid w:val="00971FE8"/>
    <w:rsid w:val="0097211D"/>
    <w:rsid w:val="009723AE"/>
    <w:rsid w:val="009727DD"/>
    <w:rsid w:val="00974420"/>
    <w:rsid w:val="009753D0"/>
    <w:rsid w:val="00975491"/>
    <w:rsid w:val="00975ED7"/>
    <w:rsid w:val="00975F30"/>
    <w:rsid w:val="0097603D"/>
    <w:rsid w:val="00976949"/>
    <w:rsid w:val="00977444"/>
    <w:rsid w:val="00980477"/>
    <w:rsid w:val="00980F2A"/>
    <w:rsid w:val="0098127C"/>
    <w:rsid w:val="00981296"/>
    <w:rsid w:val="00981554"/>
    <w:rsid w:val="00981FD1"/>
    <w:rsid w:val="00982119"/>
    <w:rsid w:val="009825E7"/>
    <w:rsid w:val="009837CB"/>
    <w:rsid w:val="00984116"/>
    <w:rsid w:val="00984A39"/>
    <w:rsid w:val="00985253"/>
    <w:rsid w:val="00985356"/>
    <w:rsid w:val="009853B3"/>
    <w:rsid w:val="00985BC1"/>
    <w:rsid w:val="00985D07"/>
    <w:rsid w:val="00986840"/>
    <w:rsid w:val="00987587"/>
    <w:rsid w:val="009902A6"/>
    <w:rsid w:val="0099037B"/>
    <w:rsid w:val="00990630"/>
    <w:rsid w:val="009907E9"/>
    <w:rsid w:val="00991761"/>
    <w:rsid w:val="0099299B"/>
    <w:rsid w:val="009934D6"/>
    <w:rsid w:val="009940E3"/>
    <w:rsid w:val="00994A7F"/>
    <w:rsid w:val="00994CC6"/>
    <w:rsid w:val="00994DCA"/>
    <w:rsid w:val="00994F57"/>
    <w:rsid w:val="00995337"/>
    <w:rsid w:val="009960EC"/>
    <w:rsid w:val="00996623"/>
    <w:rsid w:val="00996B3F"/>
    <w:rsid w:val="00996E74"/>
    <w:rsid w:val="009970DD"/>
    <w:rsid w:val="009A0191"/>
    <w:rsid w:val="009A054B"/>
    <w:rsid w:val="009A0FBA"/>
    <w:rsid w:val="009A1601"/>
    <w:rsid w:val="009A1764"/>
    <w:rsid w:val="009A1C8D"/>
    <w:rsid w:val="009A1E8C"/>
    <w:rsid w:val="009A2616"/>
    <w:rsid w:val="009A3BB6"/>
    <w:rsid w:val="009A3DA5"/>
    <w:rsid w:val="009A4327"/>
    <w:rsid w:val="009A4469"/>
    <w:rsid w:val="009A462D"/>
    <w:rsid w:val="009A4B6F"/>
    <w:rsid w:val="009A4C2B"/>
    <w:rsid w:val="009A4CC2"/>
    <w:rsid w:val="009A5CBA"/>
    <w:rsid w:val="009A66FD"/>
    <w:rsid w:val="009A6C07"/>
    <w:rsid w:val="009B00D3"/>
    <w:rsid w:val="009B033F"/>
    <w:rsid w:val="009B0761"/>
    <w:rsid w:val="009B1083"/>
    <w:rsid w:val="009B1F30"/>
    <w:rsid w:val="009B2231"/>
    <w:rsid w:val="009B2AC6"/>
    <w:rsid w:val="009B3AC2"/>
    <w:rsid w:val="009B3CA5"/>
    <w:rsid w:val="009B4DF4"/>
    <w:rsid w:val="009B4E83"/>
    <w:rsid w:val="009B564E"/>
    <w:rsid w:val="009B5A2C"/>
    <w:rsid w:val="009B646F"/>
    <w:rsid w:val="009B6784"/>
    <w:rsid w:val="009B6D86"/>
    <w:rsid w:val="009B7E87"/>
    <w:rsid w:val="009B7F05"/>
    <w:rsid w:val="009C0169"/>
    <w:rsid w:val="009C0995"/>
    <w:rsid w:val="009C0A63"/>
    <w:rsid w:val="009C0D49"/>
    <w:rsid w:val="009C1B51"/>
    <w:rsid w:val="009C23DA"/>
    <w:rsid w:val="009C2490"/>
    <w:rsid w:val="009C25B1"/>
    <w:rsid w:val="009C2AB0"/>
    <w:rsid w:val="009C3D6C"/>
    <w:rsid w:val="009C403E"/>
    <w:rsid w:val="009C4190"/>
    <w:rsid w:val="009C422D"/>
    <w:rsid w:val="009C451A"/>
    <w:rsid w:val="009C4AF3"/>
    <w:rsid w:val="009C59A8"/>
    <w:rsid w:val="009C6879"/>
    <w:rsid w:val="009C68E1"/>
    <w:rsid w:val="009C7CCA"/>
    <w:rsid w:val="009D07B4"/>
    <w:rsid w:val="009D0A96"/>
    <w:rsid w:val="009D0B41"/>
    <w:rsid w:val="009D1C76"/>
    <w:rsid w:val="009D2192"/>
    <w:rsid w:val="009D247E"/>
    <w:rsid w:val="009D25A3"/>
    <w:rsid w:val="009D307E"/>
    <w:rsid w:val="009D48F6"/>
    <w:rsid w:val="009D4FF0"/>
    <w:rsid w:val="009D5419"/>
    <w:rsid w:val="009D58F1"/>
    <w:rsid w:val="009D64C4"/>
    <w:rsid w:val="009D69E6"/>
    <w:rsid w:val="009D6AA0"/>
    <w:rsid w:val="009D703C"/>
    <w:rsid w:val="009D718F"/>
    <w:rsid w:val="009D7C0C"/>
    <w:rsid w:val="009E02B5"/>
    <w:rsid w:val="009E068F"/>
    <w:rsid w:val="009E14E0"/>
    <w:rsid w:val="009E1D8C"/>
    <w:rsid w:val="009E22BC"/>
    <w:rsid w:val="009E2D84"/>
    <w:rsid w:val="009E30CC"/>
    <w:rsid w:val="009E35DB"/>
    <w:rsid w:val="009E47A3"/>
    <w:rsid w:val="009E4D29"/>
    <w:rsid w:val="009E687D"/>
    <w:rsid w:val="009E6F87"/>
    <w:rsid w:val="009E7063"/>
    <w:rsid w:val="009F009C"/>
    <w:rsid w:val="009F08F3"/>
    <w:rsid w:val="009F25F6"/>
    <w:rsid w:val="009F29AC"/>
    <w:rsid w:val="009F344F"/>
    <w:rsid w:val="009F4697"/>
    <w:rsid w:val="009F4D81"/>
    <w:rsid w:val="009F5394"/>
    <w:rsid w:val="009F5D8A"/>
    <w:rsid w:val="009F6784"/>
    <w:rsid w:val="009F683E"/>
    <w:rsid w:val="009F7C69"/>
    <w:rsid w:val="00A008EF"/>
    <w:rsid w:val="00A00F00"/>
    <w:rsid w:val="00A013F4"/>
    <w:rsid w:val="00A024E8"/>
    <w:rsid w:val="00A02701"/>
    <w:rsid w:val="00A02892"/>
    <w:rsid w:val="00A02F24"/>
    <w:rsid w:val="00A031D8"/>
    <w:rsid w:val="00A048A8"/>
    <w:rsid w:val="00A04F49"/>
    <w:rsid w:val="00A051F3"/>
    <w:rsid w:val="00A06FA6"/>
    <w:rsid w:val="00A07F8A"/>
    <w:rsid w:val="00A10503"/>
    <w:rsid w:val="00A108BE"/>
    <w:rsid w:val="00A10A63"/>
    <w:rsid w:val="00A11740"/>
    <w:rsid w:val="00A120E0"/>
    <w:rsid w:val="00A12127"/>
    <w:rsid w:val="00A12EF2"/>
    <w:rsid w:val="00A1366E"/>
    <w:rsid w:val="00A13CD3"/>
    <w:rsid w:val="00A13D22"/>
    <w:rsid w:val="00A13E54"/>
    <w:rsid w:val="00A1565B"/>
    <w:rsid w:val="00A1572E"/>
    <w:rsid w:val="00A15929"/>
    <w:rsid w:val="00A16A03"/>
    <w:rsid w:val="00A16D80"/>
    <w:rsid w:val="00A16EB6"/>
    <w:rsid w:val="00A17F63"/>
    <w:rsid w:val="00A20169"/>
    <w:rsid w:val="00A2064B"/>
    <w:rsid w:val="00A20CE6"/>
    <w:rsid w:val="00A215F2"/>
    <w:rsid w:val="00A2193B"/>
    <w:rsid w:val="00A21A1B"/>
    <w:rsid w:val="00A21FF7"/>
    <w:rsid w:val="00A22346"/>
    <w:rsid w:val="00A22503"/>
    <w:rsid w:val="00A22603"/>
    <w:rsid w:val="00A226B5"/>
    <w:rsid w:val="00A232EA"/>
    <w:rsid w:val="00A2351A"/>
    <w:rsid w:val="00A23D54"/>
    <w:rsid w:val="00A24BB4"/>
    <w:rsid w:val="00A25793"/>
    <w:rsid w:val="00A25804"/>
    <w:rsid w:val="00A26476"/>
    <w:rsid w:val="00A264A9"/>
    <w:rsid w:val="00A26DCF"/>
    <w:rsid w:val="00A275D4"/>
    <w:rsid w:val="00A27785"/>
    <w:rsid w:val="00A30187"/>
    <w:rsid w:val="00A30641"/>
    <w:rsid w:val="00A3070B"/>
    <w:rsid w:val="00A3095A"/>
    <w:rsid w:val="00A31EF1"/>
    <w:rsid w:val="00A338C8"/>
    <w:rsid w:val="00A3448A"/>
    <w:rsid w:val="00A34B68"/>
    <w:rsid w:val="00A35081"/>
    <w:rsid w:val="00A35BB3"/>
    <w:rsid w:val="00A36297"/>
    <w:rsid w:val="00A408F5"/>
    <w:rsid w:val="00A40A7B"/>
    <w:rsid w:val="00A41CFE"/>
    <w:rsid w:val="00A41E2B"/>
    <w:rsid w:val="00A42478"/>
    <w:rsid w:val="00A42C9D"/>
    <w:rsid w:val="00A42DD6"/>
    <w:rsid w:val="00A431D2"/>
    <w:rsid w:val="00A43600"/>
    <w:rsid w:val="00A437CA"/>
    <w:rsid w:val="00A437EB"/>
    <w:rsid w:val="00A443D6"/>
    <w:rsid w:val="00A443EA"/>
    <w:rsid w:val="00A4453D"/>
    <w:rsid w:val="00A44595"/>
    <w:rsid w:val="00A44D2C"/>
    <w:rsid w:val="00A44F28"/>
    <w:rsid w:val="00A450BB"/>
    <w:rsid w:val="00A453D7"/>
    <w:rsid w:val="00A45B74"/>
    <w:rsid w:val="00A47977"/>
    <w:rsid w:val="00A47B3B"/>
    <w:rsid w:val="00A50812"/>
    <w:rsid w:val="00A50F1A"/>
    <w:rsid w:val="00A51803"/>
    <w:rsid w:val="00A521B5"/>
    <w:rsid w:val="00A527ED"/>
    <w:rsid w:val="00A52827"/>
    <w:rsid w:val="00A52E1D"/>
    <w:rsid w:val="00A52F45"/>
    <w:rsid w:val="00A531B7"/>
    <w:rsid w:val="00A533F6"/>
    <w:rsid w:val="00A53D9F"/>
    <w:rsid w:val="00A53EA1"/>
    <w:rsid w:val="00A54305"/>
    <w:rsid w:val="00A5486D"/>
    <w:rsid w:val="00A548CE"/>
    <w:rsid w:val="00A5538F"/>
    <w:rsid w:val="00A553E4"/>
    <w:rsid w:val="00A5684A"/>
    <w:rsid w:val="00A569B9"/>
    <w:rsid w:val="00A56D1A"/>
    <w:rsid w:val="00A56DCB"/>
    <w:rsid w:val="00A57028"/>
    <w:rsid w:val="00A57485"/>
    <w:rsid w:val="00A605CD"/>
    <w:rsid w:val="00A605FA"/>
    <w:rsid w:val="00A608F0"/>
    <w:rsid w:val="00A61499"/>
    <w:rsid w:val="00A6185C"/>
    <w:rsid w:val="00A61ABB"/>
    <w:rsid w:val="00A62530"/>
    <w:rsid w:val="00A62A77"/>
    <w:rsid w:val="00A62BC4"/>
    <w:rsid w:val="00A63483"/>
    <w:rsid w:val="00A634C7"/>
    <w:rsid w:val="00A63992"/>
    <w:rsid w:val="00A63F17"/>
    <w:rsid w:val="00A64608"/>
    <w:rsid w:val="00A65012"/>
    <w:rsid w:val="00A6523F"/>
    <w:rsid w:val="00A652B6"/>
    <w:rsid w:val="00A6544C"/>
    <w:rsid w:val="00A657D7"/>
    <w:rsid w:val="00A660AC"/>
    <w:rsid w:val="00A6630D"/>
    <w:rsid w:val="00A66A30"/>
    <w:rsid w:val="00A66A50"/>
    <w:rsid w:val="00A66CBF"/>
    <w:rsid w:val="00A66EA3"/>
    <w:rsid w:val="00A67E6C"/>
    <w:rsid w:val="00A70EF8"/>
    <w:rsid w:val="00A711DA"/>
    <w:rsid w:val="00A716C8"/>
    <w:rsid w:val="00A71B99"/>
    <w:rsid w:val="00A72126"/>
    <w:rsid w:val="00A72D82"/>
    <w:rsid w:val="00A73339"/>
    <w:rsid w:val="00A73579"/>
    <w:rsid w:val="00A738C5"/>
    <w:rsid w:val="00A739D0"/>
    <w:rsid w:val="00A73D58"/>
    <w:rsid w:val="00A74025"/>
    <w:rsid w:val="00A74502"/>
    <w:rsid w:val="00A746AA"/>
    <w:rsid w:val="00A75332"/>
    <w:rsid w:val="00A753AB"/>
    <w:rsid w:val="00A75A4E"/>
    <w:rsid w:val="00A761D4"/>
    <w:rsid w:val="00A7695F"/>
    <w:rsid w:val="00A76A7A"/>
    <w:rsid w:val="00A774C9"/>
    <w:rsid w:val="00A77EC4"/>
    <w:rsid w:val="00A80671"/>
    <w:rsid w:val="00A807DF"/>
    <w:rsid w:val="00A81589"/>
    <w:rsid w:val="00A8188D"/>
    <w:rsid w:val="00A81DA9"/>
    <w:rsid w:val="00A81EC2"/>
    <w:rsid w:val="00A827AD"/>
    <w:rsid w:val="00A8291F"/>
    <w:rsid w:val="00A82982"/>
    <w:rsid w:val="00A84675"/>
    <w:rsid w:val="00A84778"/>
    <w:rsid w:val="00A84931"/>
    <w:rsid w:val="00A85763"/>
    <w:rsid w:val="00A859CA"/>
    <w:rsid w:val="00A862C5"/>
    <w:rsid w:val="00A86C43"/>
    <w:rsid w:val="00A874B2"/>
    <w:rsid w:val="00A87AB8"/>
    <w:rsid w:val="00A905D4"/>
    <w:rsid w:val="00A9157F"/>
    <w:rsid w:val="00A91DE1"/>
    <w:rsid w:val="00A91E56"/>
    <w:rsid w:val="00A92879"/>
    <w:rsid w:val="00A92CF9"/>
    <w:rsid w:val="00A94010"/>
    <w:rsid w:val="00A9442A"/>
    <w:rsid w:val="00A947E7"/>
    <w:rsid w:val="00A94FA7"/>
    <w:rsid w:val="00A95E42"/>
    <w:rsid w:val="00A96060"/>
    <w:rsid w:val="00A968CC"/>
    <w:rsid w:val="00A97628"/>
    <w:rsid w:val="00A97C76"/>
    <w:rsid w:val="00AA016F"/>
    <w:rsid w:val="00AA0E62"/>
    <w:rsid w:val="00AA1463"/>
    <w:rsid w:val="00AA17A6"/>
    <w:rsid w:val="00AA1BD9"/>
    <w:rsid w:val="00AA1ED6"/>
    <w:rsid w:val="00AA21D4"/>
    <w:rsid w:val="00AA255C"/>
    <w:rsid w:val="00AA27C7"/>
    <w:rsid w:val="00AA29AC"/>
    <w:rsid w:val="00AA2F8B"/>
    <w:rsid w:val="00AA3B08"/>
    <w:rsid w:val="00AA3C01"/>
    <w:rsid w:val="00AA42CB"/>
    <w:rsid w:val="00AA48CB"/>
    <w:rsid w:val="00AA5082"/>
    <w:rsid w:val="00AA5196"/>
    <w:rsid w:val="00AA51D6"/>
    <w:rsid w:val="00AA567D"/>
    <w:rsid w:val="00AA591A"/>
    <w:rsid w:val="00AA5ABC"/>
    <w:rsid w:val="00AA5EC0"/>
    <w:rsid w:val="00AA65EF"/>
    <w:rsid w:val="00AA6A39"/>
    <w:rsid w:val="00AA7302"/>
    <w:rsid w:val="00AA7B2C"/>
    <w:rsid w:val="00AB0A8A"/>
    <w:rsid w:val="00AB0BC8"/>
    <w:rsid w:val="00AB0E82"/>
    <w:rsid w:val="00AB11CA"/>
    <w:rsid w:val="00AB14D9"/>
    <w:rsid w:val="00AB163B"/>
    <w:rsid w:val="00AB1A4B"/>
    <w:rsid w:val="00AB1D0E"/>
    <w:rsid w:val="00AB2376"/>
    <w:rsid w:val="00AB3CA5"/>
    <w:rsid w:val="00AB4A14"/>
    <w:rsid w:val="00AB4A45"/>
    <w:rsid w:val="00AB4AB8"/>
    <w:rsid w:val="00AB4C44"/>
    <w:rsid w:val="00AB4D0F"/>
    <w:rsid w:val="00AB4DE3"/>
    <w:rsid w:val="00AB5018"/>
    <w:rsid w:val="00AB507C"/>
    <w:rsid w:val="00AB51A4"/>
    <w:rsid w:val="00AB61F6"/>
    <w:rsid w:val="00AB655E"/>
    <w:rsid w:val="00AB789A"/>
    <w:rsid w:val="00AC007F"/>
    <w:rsid w:val="00AC017B"/>
    <w:rsid w:val="00AC16ED"/>
    <w:rsid w:val="00AC1ABB"/>
    <w:rsid w:val="00AC2B1F"/>
    <w:rsid w:val="00AC2E8C"/>
    <w:rsid w:val="00AC2ECD"/>
    <w:rsid w:val="00AC3119"/>
    <w:rsid w:val="00AC3443"/>
    <w:rsid w:val="00AC3593"/>
    <w:rsid w:val="00AC3FDC"/>
    <w:rsid w:val="00AC42C4"/>
    <w:rsid w:val="00AC49FB"/>
    <w:rsid w:val="00AC4E93"/>
    <w:rsid w:val="00AC5385"/>
    <w:rsid w:val="00AC5A10"/>
    <w:rsid w:val="00AC5B74"/>
    <w:rsid w:val="00AC65F1"/>
    <w:rsid w:val="00AD0AA3"/>
    <w:rsid w:val="00AD0F58"/>
    <w:rsid w:val="00AD0FA1"/>
    <w:rsid w:val="00AD1196"/>
    <w:rsid w:val="00AD198F"/>
    <w:rsid w:val="00AD1C4D"/>
    <w:rsid w:val="00AD1D22"/>
    <w:rsid w:val="00AD205A"/>
    <w:rsid w:val="00AD297D"/>
    <w:rsid w:val="00AD2F8C"/>
    <w:rsid w:val="00AD3F94"/>
    <w:rsid w:val="00AD44C6"/>
    <w:rsid w:val="00AD471B"/>
    <w:rsid w:val="00AD4A5A"/>
    <w:rsid w:val="00AD58D7"/>
    <w:rsid w:val="00AD59E1"/>
    <w:rsid w:val="00AD6D25"/>
    <w:rsid w:val="00AD6FF7"/>
    <w:rsid w:val="00AD7159"/>
    <w:rsid w:val="00AD71C1"/>
    <w:rsid w:val="00AD778A"/>
    <w:rsid w:val="00AD7CCA"/>
    <w:rsid w:val="00AD7D36"/>
    <w:rsid w:val="00AE0253"/>
    <w:rsid w:val="00AE1664"/>
    <w:rsid w:val="00AE1CDC"/>
    <w:rsid w:val="00AE27AC"/>
    <w:rsid w:val="00AE2BF5"/>
    <w:rsid w:val="00AE38D8"/>
    <w:rsid w:val="00AE3E2D"/>
    <w:rsid w:val="00AE3E9E"/>
    <w:rsid w:val="00AE3F30"/>
    <w:rsid w:val="00AE40E0"/>
    <w:rsid w:val="00AE4230"/>
    <w:rsid w:val="00AE4C81"/>
    <w:rsid w:val="00AE4D73"/>
    <w:rsid w:val="00AE4DBA"/>
    <w:rsid w:val="00AE4F07"/>
    <w:rsid w:val="00AE7F09"/>
    <w:rsid w:val="00AF0361"/>
    <w:rsid w:val="00AF0381"/>
    <w:rsid w:val="00AF04DE"/>
    <w:rsid w:val="00AF1A04"/>
    <w:rsid w:val="00AF1C5D"/>
    <w:rsid w:val="00AF2DE7"/>
    <w:rsid w:val="00AF352A"/>
    <w:rsid w:val="00AF3A0C"/>
    <w:rsid w:val="00AF3D51"/>
    <w:rsid w:val="00AF42D7"/>
    <w:rsid w:val="00AF4966"/>
    <w:rsid w:val="00AF4C35"/>
    <w:rsid w:val="00AF53CC"/>
    <w:rsid w:val="00AF5F9C"/>
    <w:rsid w:val="00AF697A"/>
    <w:rsid w:val="00AF7935"/>
    <w:rsid w:val="00B006A6"/>
    <w:rsid w:val="00B006FE"/>
    <w:rsid w:val="00B007CB"/>
    <w:rsid w:val="00B01B49"/>
    <w:rsid w:val="00B026F9"/>
    <w:rsid w:val="00B02AA9"/>
    <w:rsid w:val="00B02AD5"/>
    <w:rsid w:val="00B02FA3"/>
    <w:rsid w:val="00B03A28"/>
    <w:rsid w:val="00B047A1"/>
    <w:rsid w:val="00B04B82"/>
    <w:rsid w:val="00B04CBA"/>
    <w:rsid w:val="00B04DEF"/>
    <w:rsid w:val="00B04EC1"/>
    <w:rsid w:val="00B05084"/>
    <w:rsid w:val="00B0511D"/>
    <w:rsid w:val="00B05581"/>
    <w:rsid w:val="00B0569B"/>
    <w:rsid w:val="00B0628F"/>
    <w:rsid w:val="00B069C8"/>
    <w:rsid w:val="00B06AC4"/>
    <w:rsid w:val="00B07850"/>
    <w:rsid w:val="00B07D75"/>
    <w:rsid w:val="00B07F54"/>
    <w:rsid w:val="00B109F6"/>
    <w:rsid w:val="00B10A79"/>
    <w:rsid w:val="00B11DF9"/>
    <w:rsid w:val="00B12EB2"/>
    <w:rsid w:val="00B13467"/>
    <w:rsid w:val="00B13690"/>
    <w:rsid w:val="00B14CBC"/>
    <w:rsid w:val="00B157F9"/>
    <w:rsid w:val="00B15AE3"/>
    <w:rsid w:val="00B16834"/>
    <w:rsid w:val="00B16956"/>
    <w:rsid w:val="00B20256"/>
    <w:rsid w:val="00B20D09"/>
    <w:rsid w:val="00B213F5"/>
    <w:rsid w:val="00B21411"/>
    <w:rsid w:val="00B215F4"/>
    <w:rsid w:val="00B2248B"/>
    <w:rsid w:val="00B231C2"/>
    <w:rsid w:val="00B2323F"/>
    <w:rsid w:val="00B237DC"/>
    <w:rsid w:val="00B25EDB"/>
    <w:rsid w:val="00B26538"/>
    <w:rsid w:val="00B26793"/>
    <w:rsid w:val="00B267D0"/>
    <w:rsid w:val="00B269BA"/>
    <w:rsid w:val="00B26EF4"/>
    <w:rsid w:val="00B273F7"/>
    <w:rsid w:val="00B2763F"/>
    <w:rsid w:val="00B278E1"/>
    <w:rsid w:val="00B27AAC"/>
    <w:rsid w:val="00B27B68"/>
    <w:rsid w:val="00B27EDA"/>
    <w:rsid w:val="00B307B4"/>
    <w:rsid w:val="00B30929"/>
    <w:rsid w:val="00B31CC3"/>
    <w:rsid w:val="00B32C1B"/>
    <w:rsid w:val="00B32DEE"/>
    <w:rsid w:val="00B334FB"/>
    <w:rsid w:val="00B341EF"/>
    <w:rsid w:val="00B348B1"/>
    <w:rsid w:val="00B3599E"/>
    <w:rsid w:val="00B361B3"/>
    <w:rsid w:val="00B372AA"/>
    <w:rsid w:val="00B374CA"/>
    <w:rsid w:val="00B37F70"/>
    <w:rsid w:val="00B40445"/>
    <w:rsid w:val="00B409E0"/>
    <w:rsid w:val="00B41317"/>
    <w:rsid w:val="00B41888"/>
    <w:rsid w:val="00B41A1F"/>
    <w:rsid w:val="00B4294D"/>
    <w:rsid w:val="00B44D43"/>
    <w:rsid w:val="00B4561F"/>
    <w:rsid w:val="00B45A4C"/>
    <w:rsid w:val="00B45A52"/>
    <w:rsid w:val="00B46175"/>
    <w:rsid w:val="00B46A72"/>
    <w:rsid w:val="00B46B0C"/>
    <w:rsid w:val="00B47197"/>
    <w:rsid w:val="00B50350"/>
    <w:rsid w:val="00B51342"/>
    <w:rsid w:val="00B525C1"/>
    <w:rsid w:val="00B527DF"/>
    <w:rsid w:val="00B52AF0"/>
    <w:rsid w:val="00B53023"/>
    <w:rsid w:val="00B53227"/>
    <w:rsid w:val="00B53A97"/>
    <w:rsid w:val="00B5433D"/>
    <w:rsid w:val="00B544C5"/>
    <w:rsid w:val="00B548B7"/>
    <w:rsid w:val="00B54988"/>
    <w:rsid w:val="00B5557B"/>
    <w:rsid w:val="00B55B1B"/>
    <w:rsid w:val="00B55CAF"/>
    <w:rsid w:val="00B56008"/>
    <w:rsid w:val="00B56760"/>
    <w:rsid w:val="00B5728D"/>
    <w:rsid w:val="00B57B17"/>
    <w:rsid w:val="00B6059D"/>
    <w:rsid w:val="00B60785"/>
    <w:rsid w:val="00B60D35"/>
    <w:rsid w:val="00B60D5E"/>
    <w:rsid w:val="00B62D1A"/>
    <w:rsid w:val="00B63744"/>
    <w:rsid w:val="00B6384E"/>
    <w:rsid w:val="00B63DD2"/>
    <w:rsid w:val="00B64561"/>
    <w:rsid w:val="00B646E2"/>
    <w:rsid w:val="00B64E55"/>
    <w:rsid w:val="00B64FFE"/>
    <w:rsid w:val="00B65253"/>
    <w:rsid w:val="00B658DB"/>
    <w:rsid w:val="00B65DB6"/>
    <w:rsid w:val="00B664C7"/>
    <w:rsid w:val="00B6717D"/>
    <w:rsid w:val="00B67355"/>
    <w:rsid w:val="00B70B86"/>
    <w:rsid w:val="00B70C3D"/>
    <w:rsid w:val="00B71626"/>
    <w:rsid w:val="00B71F38"/>
    <w:rsid w:val="00B72FF8"/>
    <w:rsid w:val="00B73072"/>
    <w:rsid w:val="00B733EA"/>
    <w:rsid w:val="00B739F6"/>
    <w:rsid w:val="00B74751"/>
    <w:rsid w:val="00B74A9F"/>
    <w:rsid w:val="00B76702"/>
    <w:rsid w:val="00B7744F"/>
    <w:rsid w:val="00B77E29"/>
    <w:rsid w:val="00B803A0"/>
    <w:rsid w:val="00B812DA"/>
    <w:rsid w:val="00B819E7"/>
    <w:rsid w:val="00B81A6C"/>
    <w:rsid w:val="00B822DF"/>
    <w:rsid w:val="00B8295A"/>
    <w:rsid w:val="00B83809"/>
    <w:rsid w:val="00B83C82"/>
    <w:rsid w:val="00B84A52"/>
    <w:rsid w:val="00B84D8A"/>
    <w:rsid w:val="00B855A5"/>
    <w:rsid w:val="00B85DE5"/>
    <w:rsid w:val="00B8638F"/>
    <w:rsid w:val="00B86D6C"/>
    <w:rsid w:val="00B86E78"/>
    <w:rsid w:val="00B87678"/>
    <w:rsid w:val="00B878CB"/>
    <w:rsid w:val="00B87D79"/>
    <w:rsid w:val="00B87EF4"/>
    <w:rsid w:val="00B9069C"/>
    <w:rsid w:val="00B90B00"/>
    <w:rsid w:val="00B90EA2"/>
    <w:rsid w:val="00B90F73"/>
    <w:rsid w:val="00B917E8"/>
    <w:rsid w:val="00B91ECF"/>
    <w:rsid w:val="00B91EE3"/>
    <w:rsid w:val="00B9246F"/>
    <w:rsid w:val="00B924F8"/>
    <w:rsid w:val="00B92F50"/>
    <w:rsid w:val="00B93B4D"/>
    <w:rsid w:val="00B93B59"/>
    <w:rsid w:val="00B93C5C"/>
    <w:rsid w:val="00B93E31"/>
    <w:rsid w:val="00B9406A"/>
    <w:rsid w:val="00B944CF"/>
    <w:rsid w:val="00B9538F"/>
    <w:rsid w:val="00B958C5"/>
    <w:rsid w:val="00B95FDB"/>
    <w:rsid w:val="00B965D0"/>
    <w:rsid w:val="00B96A40"/>
    <w:rsid w:val="00B96DA1"/>
    <w:rsid w:val="00B96F68"/>
    <w:rsid w:val="00B9730F"/>
    <w:rsid w:val="00B97BD0"/>
    <w:rsid w:val="00B97E64"/>
    <w:rsid w:val="00BA0052"/>
    <w:rsid w:val="00BA039C"/>
    <w:rsid w:val="00BA119D"/>
    <w:rsid w:val="00BA164B"/>
    <w:rsid w:val="00BA1C2E"/>
    <w:rsid w:val="00BA1F07"/>
    <w:rsid w:val="00BA2280"/>
    <w:rsid w:val="00BA2A08"/>
    <w:rsid w:val="00BA32D7"/>
    <w:rsid w:val="00BA36C8"/>
    <w:rsid w:val="00BA3DCF"/>
    <w:rsid w:val="00BA4B13"/>
    <w:rsid w:val="00BA4E2C"/>
    <w:rsid w:val="00BA5101"/>
    <w:rsid w:val="00BA52B6"/>
    <w:rsid w:val="00BA56D2"/>
    <w:rsid w:val="00BA648A"/>
    <w:rsid w:val="00BA6CC7"/>
    <w:rsid w:val="00BA6F64"/>
    <w:rsid w:val="00BA7213"/>
    <w:rsid w:val="00BA76E0"/>
    <w:rsid w:val="00BA7BDB"/>
    <w:rsid w:val="00BA7EF9"/>
    <w:rsid w:val="00BB0946"/>
    <w:rsid w:val="00BB0C39"/>
    <w:rsid w:val="00BB1CE1"/>
    <w:rsid w:val="00BB21F7"/>
    <w:rsid w:val="00BB288C"/>
    <w:rsid w:val="00BB288D"/>
    <w:rsid w:val="00BB2A25"/>
    <w:rsid w:val="00BB30ED"/>
    <w:rsid w:val="00BB3473"/>
    <w:rsid w:val="00BB497D"/>
    <w:rsid w:val="00BB51E9"/>
    <w:rsid w:val="00BB5241"/>
    <w:rsid w:val="00BB6BCC"/>
    <w:rsid w:val="00BB6CEB"/>
    <w:rsid w:val="00BB6E2B"/>
    <w:rsid w:val="00BB6F62"/>
    <w:rsid w:val="00BB7167"/>
    <w:rsid w:val="00BB7639"/>
    <w:rsid w:val="00BB7F97"/>
    <w:rsid w:val="00BC05AA"/>
    <w:rsid w:val="00BC07A9"/>
    <w:rsid w:val="00BC0FDC"/>
    <w:rsid w:val="00BC1262"/>
    <w:rsid w:val="00BC16A6"/>
    <w:rsid w:val="00BC16E5"/>
    <w:rsid w:val="00BC1F7D"/>
    <w:rsid w:val="00BC23AF"/>
    <w:rsid w:val="00BC278F"/>
    <w:rsid w:val="00BC3053"/>
    <w:rsid w:val="00BC3218"/>
    <w:rsid w:val="00BC3884"/>
    <w:rsid w:val="00BC3903"/>
    <w:rsid w:val="00BC39E6"/>
    <w:rsid w:val="00BC4165"/>
    <w:rsid w:val="00BC4D2E"/>
    <w:rsid w:val="00BC58AC"/>
    <w:rsid w:val="00BC5A83"/>
    <w:rsid w:val="00BC5BA7"/>
    <w:rsid w:val="00BC5CAD"/>
    <w:rsid w:val="00BC62C6"/>
    <w:rsid w:val="00BC6709"/>
    <w:rsid w:val="00BC6E23"/>
    <w:rsid w:val="00BC7A01"/>
    <w:rsid w:val="00BC7AA8"/>
    <w:rsid w:val="00BD080B"/>
    <w:rsid w:val="00BD08B3"/>
    <w:rsid w:val="00BD0D26"/>
    <w:rsid w:val="00BD1B75"/>
    <w:rsid w:val="00BD1BF1"/>
    <w:rsid w:val="00BD1DEC"/>
    <w:rsid w:val="00BD1E2C"/>
    <w:rsid w:val="00BD1F7D"/>
    <w:rsid w:val="00BD1FA4"/>
    <w:rsid w:val="00BD21F0"/>
    <w:rsid w:val="00BD2382"/>
    <w:rsid w:val="00BD2453"/>
    <w:rsid w:val="00BD27D2"/>
    <w:rsid w:val="00BD289F"/>
    <w:rsid w:val="00BD2A21"/>
    <w:rsid w:val="00BD3131"/>
    <w:rsid w:val="00BD3987"/>
    <w:rsid w:val="00BD41AC"/>
    <w:rsid w:val="00BD48AC"/>
    <w:rsid w:val="00BD48BA"/>
    <w:rsid w:val="00BD48FD"/>
    <w:rsid w:val="00BD4925"/>
    <w:rsid w:val="00BD526E"/>
    <w:rsid w:val="00BD5F1A"/>
    <w:rsid w:val="00BD60E3"/>
    <w:rsid w:val="00BD630B"/>
    <w:rsid w:val="00BD6630"/>
    <w:rsid w:val="00BD6AA4"/>
    <w:rsid w:val="00BD710C"/>
    <w:rsid w:val="00BD713F"/>
    <w:rsid w:val="00BD7F34"/>
    <w:rsid w:val="00BE1234"/>
    <w:rsid w:val="00BE1A7C"/>
    <w:rsid w:val="00BE1C3D"/>
    <w:rsid w:val="00BE1EA0"/>
    <w:rsid w:val="00BE2563"/>
    <w:rsid w:val="00BE25D0"/>
    <w:rsid w:val="00BE2FA6"/>
    <w:rsid w:val="00BE333F"/>
    <w:rsid w:val="00BE36FF"/>
    <w:rsid w:val="00BE3BB8"/>
    <w:rsid w:val="00BE4A36"/>
    <w:rsid w:val="00BE4A6D"/>
    <w:rsid w:val="00BE57CE"/>
    <w:rsid w:val="00BE631A"/>
    <w:rsid w:val="00BE698D"/>
    <w:rsid w:val="00BE7097"/>
    <w:rsid w:val="00BE7406"/>
    <w:rsid w:val="00BE7591"/>
    <w:rsid w:val="00BE7603"/>
    <w:rsid w:val="00BE772A"/>
    <w:rsid w:val="00BE7BC1"/>
    <w:rsid w:val="00BE7DA9"/>
    <w:rsid w:val="00BF04A1"/>
    <w:rsid w:val="00BF2B9A"/>
    <w:rsid w:val="00BF2EE4"/>
    <w:rsid w:val="00BF3279"/>
    <w:rsid w:val="00BF4C80"/>
    <w:rsid w:val="00BF5381"/>
    <w:rsid w:val="00BF571B"/>
    <w:rsid w:val="00BF6E02"/>
    <w:rsid w:val="00BF74C7"/>
    <w:rsid w:val="00BF777E"/>
    <w:rsid w:val="00C001EF"/>
    <w:rsid w:val="00C009B6"/>
    <w:rsid w:val="00C015E4"/>
    <w:rsid w:val="00C015F1"/>
    <w:rsid w:val="00C01A44"/>
    <w:rsid w:val="00C01F33"/>
    <w:rsid w:val="00C01F72"/>
    <w:rsid w:val="00C02000"/>
    <w:rsid w:val="00C02C8A"/>
    <w:rsid w:val="00C02CC6"/>
    <w:rsid w:val="00C040F7"/>
    <w:rsid w:val="00C044AB"/>
    <w:rsid w:val="00C04992"/>
    <w:rsid w:val="00C04B54"/>
    <w:rsid w:val="00C052B6"/>
    <w:rsid w:val="00C05706"/>
    <w:rsid w:val="00C05A1B"/>
    <w:rsid w:val="00C06D28"/>
    <w:rsid w:val="00C07377"/>
    <w:rsid w:val="00C07D54"/>
    <w:rsid w:val="00C10478"/>
    <w:rsid w:val="00C104CA"/>
    <w:rsid w:val="00C11782"/>
    <w:rsid w:val="00C11A1F"/>
    <w:rsid w:val="00C11C94"/>
    <w:rsid w:val="00C12107"/>
    <w:rsid w:val="00C128A2"/>
    <w:rsid w:val="00C13869"/>
    <w:rsid w:val="00C14CE2"/>
    <w:rsid w:val="00C14D4B"/>
    <w:rsid w:val="00C15452"/>
    <w:rsid w:val="00C154BB"/>
    <w:rsid w:val="00C16073"/>
    <w:rsid w:val="00C16089"/>
    <w:rsid w:val="00C17CD3"/>
    <w:rsid w:val="00C17FB5"/>
    <w:rsid w:val="00C20395"/>
    <w:rsid w:val="00C21E6C"/>
    <w:rsid w:val="00C22F68"/>
    <w:rsid w:val="00C2380B"/>
    <w:rsid w:val="00C248A3"/>
    <w:rsid w:val="00C2595A"/>
    <w:rsid w:val="00C25967"/>
    <w:rsid w:val="00C25CA8"/>
    <w:rsid w:val="00C26101"/>
    <w:rsid w:val="00C26727"/>
    <w:rsid w:val="00C268E6"/>
    <w:rsid w:val="00C26F3A"/>
    <w:rsid w:val="00C27339"/>
    <w:rsid w:val="00C279B5"/>
    <w:rsid w:val="00C27C45"/>
    <w:rsid w:val="00C30183"/>
    <w:rsid w:val="00C30827"/>
    <w:rsid w:val="00C30E06"/>
    <w:rsid w:val="00C31218"/>
    <w:rsid w:val="00C32122"/>
    <w:rsid w:val="00C32770"/>
    <w:rsid w:val="00C33182"/>
    <w:rsid w:val="00C3342E"/>
    <w:rsid w:val="00C33A2C"/>
    <w:rsid w:val="00C33EFC"/>
    <w:rsid w:val="00C33FD9"/>
    <w:rsid w:val="00C341C1"/>
    <w:rsid w:val="00C34202"/>
    <w:rsid w:val="00C34B62"/>
    <w:rsid w:val="00C35279"/>
    <w:rsid w:val="00C35BF5"/>
    <w:rsid w:val="00C35F4C"/>
    <w:rsid w:val="00C35F80"/>
    <w:rsid w:val="00C36633"/>
    <w:rsid w:val="00C36A12"/>
    <w:rsid w:val="00C36FFD"/>
    <w:rsid w:val="00C3719D"/>
    <w:rsid w:val="00C375F3"/>
    <w:rsid w:val="00C37789"/>
    <w:rsid w:val="00C37CB2"/>
    <w:rsid w:val="00C40AE6"/>
    <w:rsid w:val="00C41428"/>
    <w:rsid w:val="00C415B3"/>
    <w:rsid w:val="00C4183D"/>
    <w:rsid w:val="00C41913"/>
    <w:rsid w:val="00C4292C"/>
    <w:rsid w:val="00C43144"/>
    <w:rsid w:val="00C43440"/>
    <w:rsid w:val="00C4354D"/>
    <w:rsid w:val="00C4456E"/>
    <w:rsid w:val="00C44802"/>
    <w:rsid w:val="00C45455"/>
    <w:rsid w:val="00C461B2"/>
    <w:rsid w:val="00C4639F"/>
    <w:rsid w:val="00C472D4"/>
    <w:rsid w:val="00C473A5"/>
    <w:rsid w:val="00C47CB7"/>
    <w:rsid w:val="00C5066A"/>
    <w:rsid w:val="00C513C6"/>
    <w:rsid w:val="00C51467"/>
    <w:rsid w:val="00C5159A"/>
    <w:rsid w:val="00C5200D"/>
    <w:rsid w:val="00C529A5"/>
    <w:rsid w:val="00C544EF"/>
    <w:rsid w:val="00C54995"/>
    <w:rsid w:val="00C54D41"/>
    <w:rsid w:val="00C55260"/>
    <w:rsid w:val="00C5537C"/>
    <w:rsid w:val="00C565AA"/>
    <w:rsid w:val="00C5787D"/>
    <w:rsid w:val="00C60557"/>
    <w:rsid w:val="00C60609"/>
    <w:rsid w:val="00C60783"/>
    <w:rsid w:val="00C60870"/>
    <w:rsid w:val="00C60F36"/>
    <w:rsid w:val="00C61B5A"/>
    <w:rsid w:val="00C61C65"/>
    <w:rsid w:val="00C6264C"/>
    <w:rsid w:val="00C62EDC"/>
    <w:rsid w:val="00C63394"/>
    <w:rsid w:val="00C6370D"/>
    <w:rsid w:val="00C64672"/>
    <w:rsid w:val="00C64709"/>
    <w:rsid w:val="00C64ACB"/>
    <w:rsid w:val="00C64EAE"/>
    <w:rsid w:val="00C64F02"/>
    <w:rsid w:val="00C64F44"/>
    <w:rsid w:val="00C65053"/>
    <w:rsid w:val="00C65B65"/>
    <w:rsid w:val="00C65D3E"/>
    <w:rsid w:val="00C662B7"/>
    <w:rsid w:val="00C67755"/>
    <w:rsid w:val="00C67C33"/>
    <w:rsid w:val="00C70697"/>
    <w:rsid w:val="00C70C72"/>
    <w:rsid w:val="00C7156D"/>
    <w:rsid w:val="00C71B8F"/>
    <w:rsid w:val="00C71C5F"/>
    <w:rsid w:val="00C71E25"/>
    <w:rsid w:val="00C71E27"/>
    <w:rsid w:val="00C72093"/>
    <w:rsid w:val="00C723F0"/>
    <w:rsid w:val="00C72772"/>
    <w:rsid w:val="00C72D20"/>
    <w:rsid w:val="00C72EF4"/>
    <w:rsid w:val="00C73589"/>
    <w:rsid w:val="00C73D2E"/>
    <w:rsid w:val="00C744FE"/>
    <w:rsid w:val="00C74907"/>
    <w:rsid w:val="00C74F82"/>
    <w:rsid w:val="00C75D2F"/>
    <w:rsid w:val="00C760E6"/>
    <w:rsid w:val="00C767BE"/>
    <w:rsid w:val="00C76A64"/>
    <w:rsid w:val="00C76B09"/>
    <w:rsid w:val="00C76BB2"/>
    <w:rsid w:val="00C76BB5"/>
    <w:rsid w:val="00C76E3C"/>
    <w:rsid w:val="00C778BB"/>
    <w:rsid w:val="00C80184"/>
    <w:rsid w:val="00C80DEC"/>
    <w:rsid w:val="00C80F43"/>
    <w:rsid w:val="00C81568"/>
    <w:rsid w:val="00C81EAE"/>
    <w:rsid w:val="00C83AB6"/>
    <w:rsid w:val="00C84087"/>
    <w:rsid w:val="00C84102"/>
    <w:rsid w:val="00C8465E"/>
    <w:rsid w:val="00C84879"/>
    <w:rsid w:val="00C84B0D"/>
    <w:rsid w:val="00C86162"/>
    <w:rsid w:val="00C86A4E"/>
    <w:rsid w:val="00C86F7A"/>
    <w:rsid w:val="00C86F83"/>
    <w:rsid w:val="00C8725A"/>
    <w:rsid w:val="00C87656"/>
    <w:rsid w:val="00C87B71"/>
    <w:rsid w:val="00C900D8"/>
    <w:rsid w:val="00C9027A"/>
    <w:rsid w:val="00C9068E"/>
    <w:rsid w:val="00C91D83"/>
    <w:rsid w:val="00C92179"/>
    <w:rsid w:val="00C92D6E"/>
    <w:rsid w:val="00C936EB"/>
    <w:rsid w:val="00C93743"/>
    <w:rsid w:val="00C93814"/>
    <w:rsid w:val="00C93C26"/>
    <w:rsid w:val="00C93C4B"/>
    <w:rsid w:val="00C93DA4"/>
    <w:rsid w:val="00C944AB"/>
    <w:rsid w:val="00C94722"/>
    <w:rsid w:val="00C94EC6"/>
    <w:rsid w:val="00C9538D"/>
    <w:rsid w:val="00C9582D"/>
    <w:rsid w:val="00C95B40"/>
    <w:rsid w:val="00CA0152"/>
    <w:rsid w:val="00CA04AC"/>
    <w:rsid w:val="00CA07DA"/>
    <w:rsid w:val="00CA0B5D"/>
    <w:rsid w:val="00CA0C24"/>
    <w:rsid w:val="00CA0C9D"/>
    <w:rsid w:val="00CA1ED8"/>
    <w:rsid w:val="00CA1FFD"/>
    <w:rsid w:val="00CA240E"/>
    <w:rsid w:val="00CA24C6"/>
    <w:rsid w:val="00CA274F"/>
    <w:rsid w:val="00CA2A37"/>
    <w:rsid w:val="00CA4153"/>
    <w:rsid w:val="00CA4D58"/>
    <w:rsid w:val="00CA5668"/>
    <w:rsid w:val="00CA5D4C"/>
    <w:rsid w:val="00CA6D74"/>
    <w:rsid w:val="00CA75B4"/>
    <w:rsid w:val="00CA7687"/>
    <w:rsid w:val="00CB09AB"/>
    <w:rsid w:val="00CB0BDC"/>
    <w:rsid w:val="00CB0D6A"/>
    <w:rsid w:val="00CB162D"/>
    <w:rsid w:val="00CB1F63"/>
    <w:rsid w:val="00CB2D03"/>
    <w:rsid w:val="00CB2FD0"/>
    <w:rsid w:val="00CB40BB"/>
    <w:rsid w:val="00CB5A2C"/>
    <w:rsid w:val="00CB5EAE"/>
    <w:rsid w:val="00CB60FD"/>
    <w:rsid w:val="00CB7170"/>
    <w:rsid w:val="00CB75B2"/>
    <w:rsid w:val="00CB77B8"/>
    <w:rsid w:val="00CB77ED"/>
    <w:rsid w:val="00CB78A9"/>
    <w:rsid w:val="00CB7E51"/>
    <w:rsid w:val="00CC040E"/>
    <w:rsid w:val="00CC06F4"/>
    <w:rsid w:val="00CC111F"/>
    <w:rsid w:val="00CC126F"/>
    <w:rsid w:val="00CC1288"/>
    <w:rsid w:val="00CC1878"/>
    <w:rsid w:val="00CC2011"/>
    <w:rsid w:val="00CC21C1"/>
    <w:rsid w:val="00CC3D3A"/>
    <w:rsid w:val="00CC3EA0"/>
    <w:rsid w:val="00CC3F91"/>
    <w:rsid w:val="00CC4C94"/>
    <w:rsid w:val="00CC5428"/>
    <w:rsid w:val="00CC5516"/>
    <w:rsid w:val="00CC5EFB"/>
    <w:rsid w:val="00CC62FC"/>
    <w:rsid w:val="00CC67C3"/>
    <w:rsid w:val="00CC6BFF"/>
    <w:rsid w:val="00CC72EC"/>
    <w:rsid w:val="00CC74AE"/>
    <w:rsid w:val="00CC79FD"/>
    <w:rsid w:val="00CC7B45"/>
    <w:rsid w:val="00CD0713"/>
    <w:rsid w:val="00CD1188"/>
    <w:rsid w:val="00CD192E"/>
    <w:rsid w:val="00CD1A2C"/>
    <w:rsid w:val="00CD2ED1"/>
    <w:rsid w:val="00CD304B"/>
    <w:rsid w:val="00CD329C"/>
    <w:rsid w:val="00CD337B"/>
    <w:rsid w:val="00CD3387"/>
    <w:rsid w:val="00CD36B9"/>
    <w:rsid w:val="00CD3D35"/>
    <w:rsid w:val="00CD4A7C"/>
    <w:rsid w:val="00CD6413"/>
    <w:rsid w:val="00CD667B"/>
    <w:rsid w:val="00CD66D0"/>
    <w:rsid w:val="00CD6DF7"/>
    <w:rsid w:val="00CD6EA0"/>
    <w:rsid w:val="00CD6EAC"/>
    <w:rsid w:val="00CD731A"/>
    <w:rsid w:val="00CD7360"/>
    <w:rsid w:val="00CD76B4"/>
    <w:rsid w:val="00CE0424"/>
    <w:rsid w:val="00CE09E5"/>
    <w:rsid w:val="00CE0D8E"/>
    <w:rsid w:val="00CE3877"/>
    <w:rsid w:val="00CE3A83"/>
    <w:rsid w:val="00CE400F"/>
    <w:rsid w:val="00CE4517"/>
    <w:rsid w:val="00CE4568"/>
    <w:rsid w:val="00CE46E0"/>
    <w:rsid w:val="00CE4DAD"/>
    <w:rsid w:val="00CE590E"/>
    <w:rsid w:val="00CE7561"/>
    <w:rsid w:val="00CE76EF"/>
    <w:rsid w:val="00CF096B"/>
    <w:rsid w:val="00CF0B7C"/>
    <w:rsid w:val="00CF0FEB"/>
    <w:rsid w:val="00CF11BF"/>
    <w:rsid w:val="00CF1354"/>
    <w:rsid w:val="00CF2629"/>
    <w:rsid w:val="00CF2B4C"/>
    <w:rsid w:val="00CF3B1F"/>
    <w:rsid w:val="00CF3BF6"/>
    <w:rsid w:val="00CF4267"/>
    <w:rsid w:val="00CF4B36"/>
    <w:rsid w:val="00CF4BA6"/>
    <w:rsid w:val="00CF5FB6"/>
    <w:rsid w:val="00CF625B"/>
    <w:rsid w:val="00CF6635"/>
    <w:rsid w:val="00CF687E"/>
    <w:rsid w:val="00CF7733"/>
    <w:rsid w:val="00CF789F"/>
    <w:rsid w:val="00CF7DE7"/>
    <w:rsid w:val="00D0004F"/>
    <w:rsid w:val="00D004C7"/>
    <w:rsid w:val="00D00590"/>
    <w:rsid w:val="00D0226E"/>
    <w:rsid w:val="00D02302"/>
    <w:rsid w:val="00D02841"/>
    <w:rsid w:val="00D03224"/>
    <w:rsid w:val="00D0349B"/>
    <w:rsid w:val="00D049F6"/>
    <w:rsid w:val="00D04F0D"/>
    <w:rsid w:val="00D05669"/>
    <w:rsid w:val="00D062C9"/>
    <w:rsid w:val="00D0651C"/>
    <w:rsid w:val="00D068C7"/>
    <w:rsid w:val="00D06BFE"/>
    <w:rsid w:val="00D06EB4"/>
    <w:rsid w:val="00D10249"/>
    <w:rsid w:val="00D10332"/>
    <w:rsid w:val="00D111ED"/>
    <w:rsid w:val="00D115C3"/>
    <w:rsid w:val="00D11842"/>
    <w:rsid w:val="00D11897"/>
    <w:rsid w:val="00D126B3"/>
    <w:rsid w:val="00D128E6"/>
    <w:rsid w:val="00D13135"/>
    <w:rsid w:val="00D13E4E"/>
    <w:rsid w:val="00D13E7B"/>
    <w:rsid w:val="00D14A64"/>
    <w:rsid w:val="00D15108"/>
    <w:rsid w:val="00D153A3"/>
    <w:rsid w:val="00D1545C"/>
    <w:rsid w:val="00D15F9D"/>
    <w:rsid w:val="00D170E9"/>
    <w:rsid w:val="00D1731A"/>
    <w:rsid w:val="00D20862"/>
    <w:rsid w:val="00D20FC6"/>
    <w:rsid w:val="00D211FE"/>
    <w:rsid w:val="00D21AA1"/>
    <w:rsid w:val="00D222FB"/>
    <w:rsid w:val="00D22E36"/>
    <w:rsid w:val="00D239A7"/>
    <w:rsid w:val="00D23F47"/>
    <w:rsid w:val="00D24F9D"/>
    <w:rsid w:val="00D2753F"/>
    <w:rsid w:val="00D27731"/>
    <w:rsid w:val="00D277BA"/>
    <w:rsid w:val="00D30931"/>
    <w:rsid w:val="00D30954"/>
    <w:rsid w:val="00D312AA"/>
    <w:rsid w:val="00D3176A"/>
    <w:rsid w:val="00D31DEB"/>
    <w:rsid w:val="00D32F62"/>
    <w:rsid w:val="00D335D2"/>
    <w:rsid w:val="00D33AAF"/>
    <w:rsid w:val="00D33D71"/>
    <w:rsid w:val="00D33FC3"/>
    <w:rsid w:val="00D35301"/>
    <w:rsid w:val="00D35ACF"/>
    <w:rsid w:val="00D35F21"/>
    <w:rsid w:val="00D36A5A"/>
    <w:rsid w:val="00D36E43"/>
    <w:rsid w:val="00D36E71"/>
    <w:rsid w:val="00D37D87"/>
    <w:rsid w:val="00D401D3"/>
    <w:rsid w:val="00D4089B"/>
    <w:rsid w:val="00D40B33"/>
    <w:rsid w:val="00D41436"/>
    <w:rsid w:val="00D41BFB"/>
    <w:rsid w:val="00D41C84"/>
    <w:rsid w:val="00D41FE9"/>
    <w:rsid w:val="00D420C1"/>
    <w:rsid w:val="00D42EC1"/>
    <w:rsid w:val="00D4318F"/>
    <w:rsid w:val="00D4344E"/>
    <w:rsid w:val="00D43772"/>
    <w:rsid w:val="00D438BF"/>
    <w:rsid w:val="00D43933"/>
    <w:rsid w:val="00D43FDE"/>
    <w:rsid w:val="00D440F8"/>
    <w:rsid w:val="00D44436"/>
    <w:rsid w:val="00D44C27"/>
    <w:rsid w:val="00D44CA1"/>
    <w:rsid w:val="00D453E4"/>
    <w:rsid w:val="00D45DDD"/>
    <w:rsid w:val="00D46012"/>
    <w:rsid w:val="00D46301"/>
    <w:rsid w:val="00D463C2"/>
    <w:rsid w:val="00D46488"/>
    <w:rsid w:val="00D46BF7"/>
    <w:rsid w:val="00D47827"/>
    <w:rsid w:val="00D47DA5"/>
    <w:rsid w:val="00D50229"/>
    <w:rsid w:val="00D50624"/>
    <w:rsid w:val="00D517FB"/>
    <w:rsid w:val="00D519DE"/>
    <w:rsid w:val="00D519E1"/>
    <w:rsid w:val="00D51F13"/>
    <w:rsid w:val="00D5293F"/>
    <w:rsid w:val="00D5385D"/>
    <w:rsid w:val="00D53FD0"/>
    <w:rsid w:val="00D5400C"/>
    <w:rsid w:val="00D5425E"/>
    <w:rsid w:val="00D546FF"/>
    <w:rsid w:val="00D55054"/>
    <w:rsid w:val="00D5562A"/>
    <w:rsid w:val="00D55AD5"/>
    <w:rsid w:val="00D56185"/>
    <w:rsid w:val="00D563BD"/>
    <w:rsid w:val="00D568C7"/>
    <w:rsid w:val="00D56A91"/>
    <w:rsid w:val="00D56CDA"/>
    <w:rsid w:val="00D57204"/>
    <w:rsid w:val="00D57451"/>
    <w:rsid w:val="00D576CA"/>
    <w:rsid w:val="00D57BDF"/>
    <w:rsid w:val="00D6092E"/>
    <w:rsid w:val="00D609B3"/>
    <w:rsid w:val="00D60C9E"/>
    <w:rsid w:val="00D61AF5"/>
    <w:rsid w:val="00D61CBE"/>
    <w:rsid w:val="00D61DC8"/>
    <w:rsid w:val="00D63D02"/>
    <w:rsid w:val="00D652B5"/>
    <w:rsid w:val="00D654B2"/>
    <w:rsid w:val="00D65B01"/>
    <w:rsid w:val="00D66155"/>
    <w:rsid w:val="00D66B2D"/>
    <w:rsid w:val="00D7006E"/>
    <w:rsid w:val="00D70769"/>
    <w:rsid w:val="00D708B0"/>
    <w:rsid w:val="00D710A8"/>
    <w:rsid w:val="00D719F8"/>
    <w:rsid w:val="00D72089"/>
    <w:rsid w:val="00D728EC"/>
    <w:rsid w:val="00D72A7E"/>
    <w:rsid w:val="00D73247"/>
    <w:rsid w:val="00D73267"/>
    <w:rsid w:val="00D7375E"/>
    <w:rsid w:val="00D737B9"/>
    <w:rsid w:val="00D73E47"/>
    <w:rsid w:val="00D74433"/>
    <w:rsid w:val="00D74D94"/>
    <w:rsid w:val="00D7649F"/>
    <w:rsid w:val="00D77075"/>
    <w:rsid w:val="00D77699"/>
    <w:rsid w:val="00D778AC"/>
    <w:rsid w:val="00D77A8B"/>
    <w:rsid w:val="00D77B1D"/>
    <w:rsid w:val="00D80139"/>
    <w:rsid w:val="00D8021F"/>
    <w:rsid w:val="00D80332"/>
    <w:rsid w:val="00D80383"/>
    <w:rsid w:val="00D80988"/>
    <w:rsid w:val="00D80E83"/>
    <w:rsid w:val="00D81243"/>
    <w:rsid w:val="00D823C6"/>
    <w:rsid w:val="00D824B1"/>
    <w:rsid w:val="00D82A8B"/>
    <w:rsid w:val="00D82D18"/>
    <w:rsid w:val="00D82E14"/>
    <w:rsid w:val="00D8324E"/>
    <w:rsid w:val="00D83275"/>
    <w:rsid w:val="00D8327F"/>
    <w:rsid w:val="00D84884"/>
    <w:rsid w:val="00D8492B"/>
    <w:rsid w:val="00D85CA9"/>
    <w:rsid w:val="00D85CC6"/>
    <w:rsid w:val="00D85E2E"/>
    <w:rsid w:val="00D86CA3"/>
    <w:rsid w:val="00D871CE"/>
    <w:rsid w:val="00D877C0"/>
    <w:rsid w:val="00D87C95"/>
    <w:rsid w:val="00D87FC6"/>
    <w:rsid w:val="00D904E3"/>
    <w:rsid w:val="00D90A47"/>
    <w:rsid w:val="00D9196D"/>
    <w:rsid w:val="00D91A7D"/>
    <w:rsid w:val="00D91B0C"/>
    <w:rsid w:val="00D92126"/>
    <w:rsid w:val="00D92982"/>
    <w:rsid w:val="00D92C90"/>
    <w:rsid w:val="00D9310F"/>
    <w:rsid w:val="00D94003"/>
    <w:rsid w:val="00D94B68"/>
    <w:rsid w:val="00D9585C"/>
    <w:rsid w:val="00D96A8E"/>
    <w:rsid w:val="00D96E6B"/>
    <w:rsid w:val="00DA1A92"/>
    <w:rsid w:val="00DA2463"/>
    <w:rsid w:val="00DA28F5"/>
    <w:rsid w:val="00DA2C3F"/>
    <w:rsid w:val="00DA2D62"/>
    <w:rsid w:val="00DA305E"/>
    <w:rsid w:val="00DA3071"/>
    <w:rsid w:val="00DA324B"/>
    <w:rsid w:val="00DA3D29"/>
    <w:rsid w:val="00DA4F17"/>
    <w:rsid w:val="00DA5417"/>
    <w:rsid w:val="00DA56E8"/>
    <w:rsid w:val="00DA58E0"/>
    <w:rsid w:val="00DA669E"/>
    <w:rsid w:val="00DA7EBF"/>
    <w:rsid w:val="00DA7F98"/>
    <w:rsid w:val="00DB0A9F"/>
    <w:rsid w:val="00DB0EF5"/>
    <w:rsid w:val="00DB13E7"/>
    <w:rsid w:val="00DB1551"/>
    <w:rsid w:val="00DB15B5"/>
    <w:rsid w:val="00DB2756"/>
    <w:rsid w:val="00DB2C41"/>
    <w:rsid w:val="00DB2FCF"/>
    <w:rsid w:val="00DB31C3"/>
    <w:rsid w:val="00DB377D"/>
    <w:rsid w:val="00DB444D"/>
    <w:rsid w:val="00DB4E49"/>
    <w:rsid w:val="00DB54F3"/>
    <w:rsid w:val="00DB6A97"/>
    <w:rsid w:val="00DB6D19"/>
    <w:rsid w:val="00DB70E9"/>
    <w:rsid w:val="00DB78DA"/>
    <w:rsid w:val="00DC026F"/>
    <w:rsid w:val="00DC0405"/>
    <w:rsid w:val="00DC04D2"/>
    <w:rsid w:val="00DC1741"/>
    <w:rsid w:val="00DC1C4E"/>
    <w:rsid w:val="00DC1EC5"/>
    <w:rsid w:val="00DC2135"/>
    <w:rsid w:val="00DC2D36"/>
    <w:rsid w:val="00DC2D37"/>
    <w:rsid w:val="00DC3611"/>
    <w:rsid w:val="00DC40AA"/>
    <w:rsid w:val="00DC50A3"/>
    <w:rsid w:val="00DC53EF"/>
    <w:rsid w:val="00DC5761"/>
    <w:rsid w:val="00DC60AC"/>
    <w:rsid w:val="00DC6ABB"/>
    <w:rsid w:val="00DD0A5A"/>
    <w:rsid w:val="00DD0F60"/>
    <w:rsid w:val="00DD1456"/>
    <w:rsid w:val="00DD15F3"/>
    <w:rsid w:val="00DD172F"/>
    <w:rsid w:val="00DD26A8"/>
    <w:rsid w:val="00DD31EE"/>
    <w:rsid w:val="00DD3212"/>
    <w:rsid w:val="00DD338F"/>
    <w:rsid w:val="00DD3657"/>
    <w:rsid w:val="00DD3704"/>
    <w:rsid w:val="00DD3BEF"/>
    <w:rsid w:val="00DD605F"/>
    <w:rsid w:val="00DD638F"/>
    <w:rsid w:val="00DD64BA"/>
    <w:rsid w:val="00DD6C8E"/>
    <w:rsid w:val="00DD6FAC"/>
    <w:rsid w:val="00DE0171"/>
    <w:rsid w:val="00DE093D"/>
    <w:rsid w:val="00DE18B9"/>
    <w:rsid w:val="00DE2121"/>
    <w:rsid w:val="00DE2719"/>
    <w:rsid w:val="00DE28FB"/>
    <w:rsid w:val="00DE29D4"/>
    <w:rsid w:val="00DE2A24"/>
    <w:rsid w:val="00DE2E59"/>
    <w:rsid w:val="00DE330E"/>
    <w:rsid w:val="00DE3B81"/>
    <w:rsid w:val="00DE4F32"/>
    <w:rsid w:val="00DE521A"/>
    <w:rsid w:val="00DE5608"/>
    <w:rsid w:val="00DE58D0"/>
    <w:rsid w:val="00DE64BD"/>
    <w:rsid w:val="00DE654F"/>
    <w:rsid w:val="00DE6907"/>
    <w:rsid w:val="00DE7008"/>
    <w:rsid w:val="00DE71BC"/>
    <w:rsid w:val="00DE7D27"/>
    <w:rsid w:val="00DF058A"/>
    <w:rsid w:val="00DF0B6E"/>
    <w:rsid w:val="00DF15E0"/>
    <w:rsid w:val="00DF176C"/>
    <w:rsid w:val="00DF1911"/>
    <w:rsid w:val="00DF2066"/>
    <w:rsid w:val="00DF2476"/>
    <w:rsid w:val="00DF263C"/>
    <w:rsid w:val="00DF2A4C"/>
    <w:rsid w:val="00DF3216"/>
    <w:rsid w:val="00DF366C"/>
    <w:rsid w:val="00DF37A0"/>
    <w:rsid w:val="00DF4651"/>
    <w:rsid w:val="00DF4D85"/>
    <w:rsid w:val="00DF5217"/>
    <w:rsid w:val="00DF6550"/>
    <w:rsid w:val="00DF691B"/>
    <w:rsid w:val="00DF694C"/>
    <w:rsid w:val="00DF6CE7"/>
    <w:rsid w:val="00DF7B6E"/>
    <w:rsid w:val="00DF7D73"/>
    <w:rsid w:val="00E001F0"/>
    <w:rsid w:val="00E02214"/>
    <w:rsid w:val="00E028C4"/>
    <w:rsid w:val="00E0498E"/>
    <w:rsid w:val="00E04CED"/>
    <w:rsid w:val="00E0535B"/>
    <w:rsid w:val="00E053D7"/>
    <w:rsid w:val="00E05DE2"/>
    <w:rsid w:val="00E06549"/>
    <w:rsid w:val="00E067ED"/>
    <w:rsid w:val="00E0722F"/>
    <w:rsid w:val="00E0745E"/>
    <w:rsid w:val="00E074A0"/>
    <w:rsid w:val="00E10778"/>
    <w:rsid w:val="00E107EF"/>
    <w:rsid w:val="00E110E7"/>
    <w:rsid w:val="00E11B20"/>
    <w:rsid w:val="00E11E28"/>
    <w:rsid w:val="00E12413"/>
    <w:rsid w:val="00E13C2F"/>
    <w:rsid w:val="00E13D7A"/>
    <w:rsid w:val="00E147F2"/>
    <w:rsid w:val="00E14B6E"/>
    <w:rsid w:val="00E15554"/>
    <w:rsid w:val="00E15F08"/>
    <w:rsid w:val="00E1602B"/>
    <w:rsid w:val="00E167E3"/>
    <w:rsid w:val="00E168EB"/>
    <w:rsid w:val="00E169D7"/>
    <w:rsid w:val="00E16C4F"/>
    <w:rsid w:val="00E17BC5"/>
    <w:rsid w:val="00E17FA2"/>
    <w:rsid w:val="00E2052A"/>
    <w:rsid w:val="00E205F8"/>
    <w:rsid w:val="00E20953"/>
    <w:rsid w:val="00E20F80"/>
    <w:rsid w:val="00E212AE"/>
    <w:rsid w:val="00E21EB0"/>
    <w:rsid w:val="00E22330"/>
    <w:rsid w:val="00E22CEE"/>
    <w:rsid w:val="00E2333C"/>
    <w:rsid w:val="00E24456"/>
    <w:rsid w:val="00E2451C"/>
    <w:rsid w:val="00E2532B"/>
    <w:rsid w:val="00E254D9"/>
    <w:rsid w:val="00E257F0"/>
    <w:rsid w:val="00E259DC"/>
    <w:rsid w:val="00E27266"/>
    <w:rsid w:val="00E2797E"/>
    <w:rsid w:val="00E27E82"/>
    <w:rsid w:val="00E302DD"/>
    <w:rsid w:val="00E3037F"/>
    <w:rsid w:val="00E30497"/>
    <w:rsid w:val="00E30553"/>
    <w:rsid w:val="00E307D9"/>
    <w:rsid w:val="00E30AE6"/>
    <w:rsid w:val="00E30B5A"/>
    <w:rsid w:val="00E3123D"/>
    <w:rsid w:val="00E31258"/>
    <w:rsid w:val="00E31461"/>
    <w:rsid w:val="00E3173E"/>
    <w:rsid w:val="00E319D0"/>
    <w:rsid w:val="00E31C2E"/>
    <w:rsid w:val="00E31D43"/>
    <w:rsid w:val="00E32386"/>
    <w:rsid w:val="00E32608"/>
    <w:rsid w:val="00E32F1B"/>
    <w:rsid w:val="00E33768"/>
    <w:rsid w:val="00E34188"/>
    <w:rsid w:val="00E341E5"/>
    <w:rsid w:val="00E34B6E"/>
    <w:rsid w:val="00E35559"/>
    <w:rsid w:val="00E35AF5"/>
    <w:rsid w:val="00E35E31"/>
    <w:rsid w:val="00E36075"/>
    <w:rsid w:val="00E368E9"/>
    <w:rsid w:val="00E36919"/>
    <w:rsid w:val="00E36A79"/>
    <w:rsid w:val="00E36B54"/>
    <w:rsid w:val="00E3723A"/>
    <w:rsid w:val="00E373F1"/>
    <w:rsid w:val="00E37860"/>
    <w:rsid w:val="00E37B57"/>
    <w:rsid w:val="00E40EDA"/>
    <w:rsid w:val="00E41A95"/>
    <w:rsid w:val="00E41FDB"/>
    <w:rsid w:val="00E42AA4"/>
    <w:rsid w:val="00E435C4"/>
    <w:rsid w:val="00E44130"/>
    <w:rsid w:val="00E444C9"/>
    <w:rsid w:val="00E446F1"/>
    <w:rsid w:val="00E448A7"/>
    <w:rsid w:val="00E4502A"/>
    <w:rsid w:val="00E45635"/>
    <w:rsid w:val="00E45771"/>
    <w:rsid w:val="00E45C69"/>
    <w:rsid w:val="00E46394"/>
    <w:rsid w:val="00E46886"/>
    <w:rsid w:val="00E472A0"/>
    <w:rsid w:val="00E473AF"/>
    <w:rsid w:val="00E4742D"/>
    <w:rsid w:val="00E47AE7"/>
    <w:rsid w:val="00E47AEF"/>
    <w:rsid w:val="00E50342"/>
    <w:rsid w:val="00E50B0A"/>
    <w:rsid w:val="00E50C2D"/>
    <w:rsid w:val="00E51402"/>
    <w:rsid w:val="00E5149A"/>
    <w:rsid w:val="00E5155E"/>
    <w:rsid w:val="00E524B8"/>
    <w:rsid w:val="00E524E5"/>
    <w:rsid w:val="00E5323E"/>
    <w:rsid w:val="00E533D9"/>
    <w:rsid w:val="00E53B75"/>
    <w:rsid w:val="00E54513"/>
    <w:rsid w:val="00E54807"/>
    <w:rsid w:val="00E54E3B"/>
    <w:rsid w:val="00E55527"/>
    <w:rsid w:val="00E562DA"/>
    <w:rsid w:val="00E56D7A"/>
    <w:rsid w:val="00E57565"/>
    <w:rsid w:val="00E60E38"/>
    <w:rsid w:val="00E60ECD"/>
    <w:rsid w:val="00E621EE"/>
    <w:rsid w:val="00E6287A"/>
    <w:rsid w:val="00E636A6"/>
    <w:rsid w:val="00E63838"/>
    <w:rsid w:val="00E63BB1"/>
    <w:rsid w:val="00E64434"/>
    <w:rsid w:val="00E67AEA"/>
    <w:rsid w:val="00E67C51"/>
    <w:rsid w:val="00E67C64"/>
    <w:rsid w:val="00E67F15"/>
    <w:rsid w:val="00E70311"/>
    <w:rsid w:val="00E70518"/>
    <w:rsid w:val="00E72D7C"/>
    <w:rsid w:val="00E72EFC"/>
    <w:rsid w:val="00E73B06"/>
    <w:rsid w:val="00E73B44"/>
    <w:rsid w:val="00E73E4E"/>
    <w:rsid w:val="00E75205"/>
    <w:rsid w:val="00E758EC"/>
    <w:rsid w:val="00E75C03"/>
    <w:rsid w:val="00E75E2A"/>
    <w:rsid w:val="00E75F95"/>
    <w:rsid w:val="00E7667A"/>
    <w:rsid w:val="00E7678F"/>
    <w:rsid w:val="00E77D04"/>
    <w:rsid w:val="00E80388"/>
    <w:rsid w:val="00E806FE"/>
    <w:rsid w:val="00E80AB0"/>
    <w:rsid w:val="00E80E98"/>
    <w:rsid w:val="00E81145"/>
    <w:rsid w:val="00E81CC4"/>
    <w:rsid w:val="00E8234C"/>
    <w:rsid w:val="00E83417"/>
    <w:rsid w:val="00E836D0"/>
    <w:rsid w:val="00E83AA9"/>
    <w:rsid w:val="00E85583"/>
    <w:rsid w:val="00E85928"/>
    <w:rsid w:val="00E85A44"/>
    <w:rsid w:val="00E8616F"/>
    <w:rsid w:val="00E8618B"/>
    <w:rsid w:val="00E86D96"/>
    <w:rsid w:val="00E86F24"/>
    <w:rsid w:val="00E874C0"/>
    <w:rsid w:val="00E8763C"/>
    <w:rsid w:val="00E87822"/>
    <w:rsid w:val="00E87FD4"/>
    <w:rsid w:val="00E90395"/>
    <w:rsid w:val="00E90E49"/>
    <w:rsid w:val="00E90F1B"/>
    <w:rsid w:val="00E90F80"/>
    <w:rsid w:val="00E91461"/>
    <w:rsid w:val="00E917F9"/>
    <w:rsid w:val="00E92117"/>
    <w:rsid w:val="00E9227E"/>
    <w:rsid w:val="00E92364"/>
    <w:rsid w:val="00E925AD"/>
    <w:rsid w:val="00E9291C"/>
    <w:rsid w:val="00E9313B"/>
    <w:rsid w:val="00E93253"/>
    <w:rsid w:val="00E93AF3"/>
    <w:rsid w:val="00E93C40"/>
    <w:rsid w:val="00E93FFE"/>
    <w:rsid w:val="00E9459D"/>
    <w:rsid w:val="00E94F8A"/>
    <w:rsid w:val="00E96269"/>
    <w:rsid w:val="00E965DE"/>
    <w:rsid w:val="00E969CC"/>
    <w:rsid w:val="00EA0390"/>
    <w:rsid w:val="00EA0687"/>
    <w:rsid w:val="00EA1545"/>
    <w:rsid w:val="00EA2F3F"/>
    <w:rsid w:val="00EA2FE3"/>
    <w:rsid w:val="00EA3413"/>
    <w:rsid w:val="00EA362B"/>
    <w:rsid w:val="00EA381C"/>
    <w:rsid w:val="00EA3CEE"/>
    <w:rsid w:val="00EA4183"/>
    <w:rsid w:val="00EA4458"/>
    <w:rsid w:val="00EA4776"/>
    <w:rsid w:val="00EA4866"/>
    <w:rsid w:val="00EA4C97"/>
    <w:rsid w:val="00EA5167"/>
    <w:rsid w:val="00EA5FF2"/>
    <w:rsid w:val="00EA6293"/>
    <w:rsid w:val="00EA6673"/>
    <w:rsid w:val="00EA67BC"/>
    <w:rsid w:val="00EA6DB1"/>
    <w:rsid w:val="00EA7751"/>
    <w:rsid w:val="00EA7A41"/>
    <w:rsid w:val="00EB077B"/>
    <w:rsid w:val="00EB121F"/>
    <w:rsid w:val="00EB17F1"/>
    <w:rsid w:val="00EB1E06"/>
    <w:rsid w:val="00EB1E68"/>
    <w:rsid w:val="00EB2F47"/>
    <w:rsid w:val="00EB3BAD"/>
    <w:rsid w:val="00EB433A"/>
    <w:rsid w:val="00EB455F"/>
    <w:rsid w:val="00EB4EA2"/>
    <w:rsid w:val="00EB51FC"/>
    <w:rsid w:val="00EB57B7"/>
    <w:rsid w:val="00EB5A4A"/>
    <w:rsid w:val="00EB6596"/>
    <w:rsid w:val="00EB6E40"/>
    <w:rsid w:val="00EB76DD"/>
    <w:rsid w:val="00EC1210"/>
    <w:rsid w:val="00EC19E4"/>
    <w:rsid w:val="00EC1AFF"/>
    <w:rsid w:val="00EC24D5"/>
    <w:rsid w:val="00EC27C6"/>
    <w:rsid w:val="00EC328D"/>
    <w:rsid w:val="00EC340E"/>
    <w:rsid w:val="00EC362D"/>
    <w:rsid w:val="00EC4207"/>
    <w:rsid w:val="00EC4570"/>
    <w:rsid w:val="00EC4760"/>
    <w:rsid w:val="00EC4838"/>
    <w:rsid w:val="00EC48B1"/>
    <w:rsid w:val="00EC5653"/>
    <w:rsid w:val="00EC581E"/>
    <w:rsid w:val="00EC5D73"/>
    <w:rsid w:val="00EC6576"/>
    <w:rsid w:val="00EC6638"/>
    <w:rsid w:val="00EC7045"/>
    <w:rsid w:val="00EC71CE"/>
    <w:rsid w:val="00ED09D0"/>
    <w:rsid w:val="00ED0A15"/>
    <w:rsid w:val="00ED1006"/>
    <w:rsid w:val="00ED1074"/>
    <w:rsid w:val="00ED1168"/>
    <w:rsid w:val="00ED152A"/>
    <w:rsid w:val="00ED1789"/>
    <w:rsid w:val="00ED2101"/>
    <w:rsid w:val="00ED234A"/>
    <w:rsid w:val="00ED25DD"/>
    <w:rsid w:val="00ED26D0"/>
    <w:rsid w:val="00ED2CAC"/>
    <w:rsid w:val="00ED33F5"/>
    <w:rsid w:val="00ED3B9E"/>
    <w:rsid w:val="00ED48EF"/>
    <w:rsid w:val="00ED5095"/>
    <w:rsid w:val="00ED57CB"/>
    <w:rsid w:val="00ED7D6E"/>
    <w:rsid w:val="00ED7E52"/>
    <w:rsid w:val="00EE06E3"/>
    <w:rsid w:val="00EE0B0A"/>
    <w:rsid w:val="00EE1651"/>
    <w:rsid w:val="00EE181F"/>
    <w:rsid w:val="00EE1B36"/>
    <w:rsid w:val="00EE2737"/>
    <w:rsid w:val="00EE28C0"/>
    <w:rsid w:val="00EE2C07"/>
    <w:rsid w:val="00EE3C5C"/>
    <w:rsid w:val="00EE405A"/>
    <w:rsid w:val="00EE425E"/>
    <w:rsid w:val="00EE463E"/>
    <w:rsid w:val="00EE4CCA"/>
    <w:rsid w:val="00EE51E6"/>
    <w:rsid w:val="00EE531A"/>
    <w:rsid w:val="00EE5F82"/>
    <w:rsid w:val="00EE5FF4"/>
    <w:rsid w:val="00EE6D98"/>
    <w:rsid w:val="00EF0BA3"/>
    <w:rsid w:val="00EF0FD6"/>
    <w:rsid w:val="00EF1479"/>
    <w:rsid w:val="00EF166C"/>
    <w:rsid w:val="00EF18FE"/>
    <w:rsid w:val="00EF2361"/>
    <w:rsid w:val="00EF23C9"/>
    <w:rsid w:val="00EF255F"/>
    <w:rsid w:val="00EF35FF"/>
    <w:rsid w:val="00EF391F"/>
    <w:rsid w:val="00EF3DEA"/>
    <w:rsid w:val="00EF5064"/>
    <w:rsid w:val="00EF509C"/>
    <w:rsid w:val="00EF5787"/>
    <w:rsid w:val="00EF5D59"/>
    <w:rsid w:val="00EF60D0"/>
    <w:rsid w:val="00EF6358"/>
    <w:rsid w:val="00EF64F9"/>
    <w:rsid w:val="00EF68A4"/>
    <w:rsid w:val="00EF68EB"/>
    <w:rsid w:val="00EF6B06"/>
    <w:rsid w:val="00EF7F31"/>
    <w:rsid w:val="00F00405"/>
    <w:rsid w:val="00F004F5"/>
    <w:rsid w:val="00F00D7C"/>
    <w:rsid w:val="00F02936"/>
    <w:rsid w:val="00F02C45"/>
    <w:rsid w:val="00F02D4C"/>
    <w:rsid w:val="00F02D7A"/>
    <w:rsid w:val="00F0502C"/>
    <w:rsid w:val="00F051E3"/>
    <w:rsid w:val="00F0528D"/>
    <w:rsid w:val="00F053BC"/>
    <w:rsid w:val="00F057BA"/>
    <w:rsid w:val="00F06692"/>
    <w:rsid w:val="00F06C67"/>
    <w:rsid w:val="00F06DFD"/>
    <w:rsid w:val="00F071D1"/>
    <w:rsid w:val="00F072CE"/>
    <w:rsid w:val="00F07533"/>
    <w:rsid w:val="00F07E4B"/>
    <w:rsid w:val="00F10579"/>
    <w:rsid w:val="00F10629"/>
    <w:rsid w:val="00F10A5C"/>
    <w:rsid w:val="00F111B5"/>
    <w:rsid w:val="00F116C5"/>
    <w:rsid w:val="00F11F7E"/>
    <w:rsid w:val="00F1250F"/>
    <w:rsid w:val="00F125B4"/>
    <w:rsid w:val="00F12CF8"/>
    <w:rsid w:val="00F12FAD"/>
    <w:rsid w:val="00F13135"/>
    <w:rsid w:val="00F13847"/>
    <w:rsid w:val="00F13C7F"/>
    <w:rsid w:val="00F14526"/>
    <w:rsid w:val="00F154AC"/>
    <w:rsid w:val="00F15FA5"/>
    <w:rsid w:val="00F1601A"/>
    <w:rsid w:val="00F1646B"/>
    <w:rsid w:val="00F171E8"/>
    <w:rsid w:val="00F173CF"/>
    <w:rsid w:val="00F1759E"/>
    <w:rsid w:val="00F1760B"/>
    <w:rsid w:val="00F20558"/>
    <w:rsid w:val="00F209B7"/>
    <w:rsid w:val="00F20C67"/>
    <w:rsid w:val="00F20F5C"/>
    <w:rsid w:val="00F21C67"/>
    <w:rsid w:val="00F22EFC"/>
    <w:rsid w:val="00F23699"/>
    <w:rsid w:val="00F2376F"/>
    <w:rsid w:val="00F2438B"/>
    <w:rsid w:val="00F243D8"/>
    <w:rsid w:val="00F24515"/>
    <w:rsid w:val="00F301EA"/>
    <w:rsid w:val="00F30828"/>
    <w:rsid w:val="00F3137E"/>
    <w:rsid w:val="00F313D6"/>
    <w:rsid w:val="00F32052"/>
    <w:rsid w:val="00F32099"/>
    <w:rsid w:val="00F329FC"/>
    <w:rsid w:val="00F33144"/>
    <w:rsid w:val="00F33183"/>
    <w:rsid w:val="00F33641"/>
    <w:rsid w:val="00F33FE4"/>
    <w:rsid w:val="00F34D9D"/>
    <w:rsid w:val="00F36515"/>
    <w:rsid w:val="00F36CA3"/>
    <w:rsid w:val="00F36D64"/>
    <w:rsid w:val="00F36EA1"/>
    <w:rsid w:val="00F36F95"/>
    <w:rsid w:val="00F37004"/>
    <w:rsid w:val="00F402CA"/>
    <w:rsid w:val="00F40411"/>
    <w:rsid w:val="00F40A14"/>
    <w:rsid w:val="00F40F0C"/>
    <w:rsid w:val="00F4108D"/>
    <w:rsid w:val="00F4114F"/>
    <w:rsid w:val="00F41944"/>
    <w:rsid w:val="00F41CC9"/>
    <w:rsid w:val="00F42518"/>
    <w:rsid w:val="00F42736"/>
    <w:rsid w:val="00F4283C"/>
    <w:rsid w:val="00F429DA"/>
    <w:rsid w:val="00F44162"/>
    <w:rsid w:val="00F44683"/>
    <w:rsid w:val="00F44D91"/>
    <w:rsid w:val="00F45053"/>
    <w:rsid w:val="00F45F11"/>
    <w:rsid w:val="00F46637"/>
    <w:rsid w:val="00F46791"/>
    <w:rsid w:val="00F46A58"/>
    <w:rsid w:val="00F46CBB"/>
    <w:rsid w:val="00F472E7"/>
    <w:rsid w:val="00F4766C"/>
    <w:rsid w:val="00F50343"/>
    <w:rsid w:val="00F5060E"/>
    <w:rsid w:val="00F507D1"/>
    <w:rsid w:val="00F507F8"/>
    <w:rsid w:val="00F50FB7"/>
    <w:rsid w:val="00F5122A"/>
    <w:rsid w:val="00F5132B"/>
    <w:rsid w:val="00F519CE"/>
    <w:rsid w:val="00F51ADA"/>
    <w:rsid w:val="00F51F45"/>
    <w:rsid w:val="00F5211F"/>
    <w:rsid w:val="00F53441"/>
    <w:rsid w:val="00F535F1"/>
    <w:rsid w:val="00F54592"/>
    <w:rsid w:val="00F55853"/>
    <w:rsid w:val="00F55D20"/>
    <w:rsid w:val="00F57977"/>
    <w:rsid w:val="00F60203"/>
    <w:rsid w:val="00F6033F"/>
    <w:rsid w:val="00F607C5"/>
    <w:rsid w:val="00F60990"/>
    <w:rsid w:val="00F60DEA"/>
    <w:rsid w:val="00F612B6"/>
    <w:rsid w:val="00F6155E"/>
    <w:rsid w:val="00F62316"/>
    <w:rsid w:val="00F62538"/>
    <w:rsid w:val="00F62690"/>
    <w:rsid w:val="00F62A1D"/>
    <w:rsid w:val="00F6302A"/>
    <w:rsid w:val="00F63950"/>
    <w:rsid w:val="00F63A90"/>
    <w:rsid w:val="00F64641"/>
    <w:rsid w:val="00F64AD2"/>
    <w:rsid w:val="00F64C2B"/>
    <w:rsid w:val="00F64F3E"/>
    <w:rsid w:val="00F651B3"/>
    <w:rsid w:val="00F651BE"/>
    <w:rsid w:val="00F65966"/>
    <w:rsid w:val="00F65AA5"/>
    <w:rsid w:val="00F65B52"/>
    <w:rsid w:val="00F66121"/>
    <w:rsid w:val="00F6653F"/>
    <w:rsid w:val="00F66968"/>
    <w:rsid w:val="00F66A2B"/>
    <w:rsid w:val="00F66D00"/>
    <w:rsid w:val="00F67023"/>
    <w:rsid w:val="00F6768A"/>
    <w:rsid w:val="00F67F53"/>
    <w:rsid w:val="00F701C3"/>
    <w:rsid w:val="00F703BE"/>
    <w:rsid w:val="00F70880"/>
    <w:rsid w:val="00F70BCA"/>
    <w:rsid w:val="00F71077"/>
    <w:rsid w:val="00F710E7"/>
    <w:rsid w:val="00F71605"/>
    <w:rsid w:val="00F71E17"/>
    <w:rsid w:val="00F71F69"/>
    <w:rsid w:val="00F72B56"/>
    <w:rsid w:val="00F72B72"/>
    <w:rsid w:val="00F72C23"/>
    <w:rsid w:val="00F733BC"/>
    <w:rsid w:val="00F73C29"/>
    <w:rsid w:val="00F74BB9"/>
    <w:rsid w:val="00F75582"/>
    <w:rsid w:val="00F75AD3"/>
    <w:rsid w:val="00F76876"/>
    <w:rsid w:val="00F76A2F"/>
    <w:rsid w:val="00F76EFA"/>
    <w:rsid w:val="00F777E4"/>
    <w:rsid w:val="00F80109"/>
    <w:rsid w:val="00F804BE"/>
    <w:rsid w:val="00F817CE"/>
    <w:rsid w:val="00F81BC3"/>
    <w:rsid w:val="00F81D57"/>
    <w:rsid w:val="00F82727"/>
    <w:rsid w:val="00F837DB"/>
    <w:rsid w:val="00F839CF"/>
    <w:rsid w:val="00F84355"/>
    <w:rsid w:val="00F8456C"/>
    <w:rsid w:val="00F845C3"/>
    <w:rsid w:val="00F84916"/>
    <w:rsid w:val="00F84D64"/>
    <w:rsid w:val="00F84E76"/>
    <w:rsid w:val="00F85700"/>
    <w:rsid w:val="00F859D8"/>
    <w:rsid w:val="00F860DE"/>
    <w:rsid w:val="00F861AF"/>
    <w:rsid w:val="00F868F5"/>
    <w:rsid w:val="00F86EAB"/>
    <w:rsid w:val="00F871B4"/>
    <w:rsid w:val="00F8721F"/>
    <w:rsid w:val="00F903A3"/>
    <w:rsid w:val="00F9056A"/>
    <w:rsid w:val="00F90D0C"/>
    <w:rsid w:val="00F90DC9"/>
    <w:rsid w:val="00F90F8D"/>
    <w:rsid w:val="00F91473"/>
    <w:rsid w:val="00F91F8F"/>
    <w:rsid w:val="00F92106"/>
    <w:rsid w:val="00F922C6"/>
    <w:rsid w:val="00F92383"/>
    <w:rsid w:val="00F923FC"/>
    <w:rsid w:val="00F92782"/>
    <w:rsid w:val="00F9294E"/>
    <w:rsid w:val="00F92AD3"/>
    <w:rsid w:val="00F93AA9"/>
    <w:rsid w:val="00F94232"/>
    <w:rsid w:val="00F94326"/>
    <w:rsid w:val="00F94FCE"/>
    <w:rsid w:val="00F95061"/>
    <w:rsid w:val="00F96985"/>
    <w:rsid w:val="00F9759F"/>
    <w:rsid w:val="00F97838"/>
    <w:rsid w:val="00F97A26"/>
    <w:rsid w:val="00F97E21"/>
    <w:rsid w:val="00FA0ADC"/>
    <w:rsid w:val="00FA14C1"/>
    <w:rsid w:val="00FA2BB3"/>
    <w:rsid w:val="00FA359C"/>
    <w:rsid w:val="00FA35C4"/>
    <w:rsid w:val="00FA45B9"/>
    <w:rsid w:val="00FA5AA1"/>
    <w:rsid w:val="00FA5ADB"/>
    <w:rsid w:val="00FA6364"/>
    <w:rsid w:val="00FA6C37"/>
    <w:rsid w:val="00FA74CE"/>
    <w:rsid w:val="00FB2644"/>
    <w:rsid w:val="00FB3BE1"/>
    <w:rsid w:val="00FB3FE2"/>
    <w:rsid w:val="00FB44B1"/>
    <w:rsid w:val="00FB4C80"/>
    <w:rsid w:val="00FB55BF"/>
    <w:rsid w:val="00FB58BD"/>
    <w:rsid w:val="00FB5B51"/>
    <w:rsid w:val="00FB5E23"/>
    <w:rsid w:val="00FB5EDE"/>
    <w:rsid w:val="00FB69A0"/>
    <w:rsid w:val="00FB6A6A"/>
    <w:rsid w:val="00FB704D"/>
    <w:rsid w:val="00FB759A"/>
    <w:rsid w:val="00FB7B35"/>
    <w:rsid w:val="00FB7F8B"/>
    <w:rsid w:val="00FC037A"/>
    <w:rsid w:val="00FC07AC"/>
    <w:rsid w:val="00FC166B"/>
    <w:rsid w:val="00FC196D"/>
    <w:rsid w:val="00FC2DF0"/>
    <w:rsid w:val="00FC33B8"/>
    <w:rsid w:val="00FC3CA8"/>
    <w:rsid w:val="00FC420A"/>
    <w:rsid w:val="00FC44B6"/>
    <w:rsid w:val="00FC4C8D"/>
    <w:rsid w:val="00FC4FDC"/>
    <w:rsid w:val="00FC5105"/>
    <w:rsid w:val="00FC5ADB"/>
    <w:rsid w:val="00FC6201"/>
    <w:rsid w:val="00FC627D"/>
    <w:rsid w:val="00FC6898"/>
    <w:rsid w:val="00FC7429"/>
    <w:rsid w:val="00FC7816"/>
    <w:rsid w:val="00FC7BD2"/>
    <w:rsid w:val="00FD05BC"/>
    <w:rsid w:val="00FD07D0"/>
    <w:rsid w:val="00FD07F6"/>
    <w:rsid w:val="00FD086E"/>
    <w:rsid w:val="00FD0C99"/>
    <w:rsid w:val="00FD0CD2"/>
    <w:rsid w:val="00FD0F52"/>
    <w:rsid w:val="00FD1488"/>
    <w:rsid w:val="00FD1EC8"/>
    <w:rsid w:val="00FD2394"/>
    <w:rsid w:val="00FD2775"/>
    <w:rsid w:val="00FD2C5B"/>
    <w:rsid w:val="00FD32FD"/>
    <w:rsid w:val="00FD3E39"/>
    <w:rsid w:val="00FD3E72"/>
    <w:rsid w:val="00FD456C"/>
    <w:rsid w:val="00FD47ED"/>
    <w:rsid w:val="00FD4AA7"/>
    <w:rsid w:val="00FD5181"/>
    <w:rsid w:val="00FD5260"/>
    <w:rsid w:val="00FD531C"/>
    <w:rsid w:val="00FD59CD"/>
    <w:rsid w:val="00FD59D1"/>
    <w:rsid w:val="00FD5BFC"/>
    <w:rsid w:val="00FD74DB"/>
    <w:rsid w:val="00FD7626"/>
    <w:rsid w:val="00FD7660"/>
    <w:rsid w:val="00FD76F7"/>
    <w:rsid w:val="00FE0225"/>
    <w:rsid w:val="00FE0655"/>
    <w:rsid w:val="00FE0A59"/>
    <w:rsid w:val="00FE128D"/>
    <w:rsid w:val="00FE1779"/>
    <w:rsid w:val="00FE1D3A"/>
    <w:rsid w:val="00FE1DD8"/>
    <w:rsid w:val="00FE2365"/>
    <w:rsid w:val="00FE27C7"/>
    <w:rsid w:val="00FE2D00"/>
    <w:rsid w:val="00FE2E85"/>
    <w:rsid w:val="00FE367F"/>
    <w:rsid w:val="00FE37D7"/>
    <w:rsid w:val="00FE38C6"/>
    <w:rsid w:val="00FE3DC1"/>
    <w:rsid w:val="00FE4C7B"/>
    <w:rsid w:val="00FE5004"/>
    <w:rsid w:val="00FE5403"/>
    <w:rsid w:val="00FE5AD4"/>
    <w:rsid w:val="00FE5AEA"/>
    <w:rsid w:val="00FE5CFF"/>
    <w:rsid w:val="00FE673B"/>
    <w:rsid w:val="00FE6800"/>
    <w:rsid w:val="00FE6CD2"/>
    <w:rsid w:val="00FE7336"/>
    <w:rsid w:val="00FE7821"/>
    <w:rsid w:val="00FE787C"/>
    <w:rsid w:val="00FE7CC9"/>
    <w:rsid w:val="00FE7FF7"/>
    <w:rsid w:val="00FF0614"/>
    <w:rsid w:val="00FF07A5"/>
    <w:rsid w:val="00FF1D2F"/>
    <w:rsid w:val="00FF212B"/>
    <w:rsid w:val="00FF3475"/>
    <w:rsid w:val="00FF4137"/>
    <w:rsid w:val="00FF45A5"/>
    <w:rsid w:val="00FF47A5"/>
    <w:rsid w:val="00FF4CA1"/>
    <w:rsid w:val="00FF5247"/>
    <w:rsid w:val="00FF5C91"/>
    <w:rsid w:val="00FF6EDB"/>
    <w:rsid w:val="00FF7A8A"/>
    <w:rsid w:val="02A02D7B"/>
    <w:rsid w:val="08212882"/>
    <w:rsid w:val="0EB9A781"/>
    <w:rsid w:val="153F5695"/>
    <w:rsid w:val="155901E3"/>
    <w:rsid w:val="15A82216"/>
    <w:rsid w:val="1845E0D0"/>
    <w:rsid w:val="19907F51"/>
    <w:rsid w:val="1A9ABE9C"/>
    <w:rsid w:val="1DF093B7"/>
    <w:rsid w:val="1E348712"/>
    <w:rsid w:val="28D7F77D"/>
    <w:rsid w:val="29299147"/>
    <w:rsid w:val="2C8D14CD"/>
    <w:rsid w:val="2CB3269E"/>
    <w:rsid w:val="31803DB0"/>
    <w:rsid w:val="31B4F2EE"/>
    <w:rsid w:val="31DF5E09"/>
    <w:rsid w:val="32151A3E"/>
    <w:rsid w:val="390272EC"/>
    <w:rsid w:val="3DFC1F11"/>
    <w:rsid w:val="3E3E2884"/>
    <w:rsid w:val="3F73EE01"/>
    <w:rsid w:val="458FCA04"/>
    <w:rsid w:val="47F5F380"/>
    <w:rsid w:val="4C770999"/>
    <w:rsid w:val="4DAC3EE0"/>
    <w:rsid w:val="4E81C4FC"/>
    <w:rsid w:val="4EB88841"/>
    <w:rsid w:val="5290218C"/>
    <w:rsid w:val="55F84914"/>
    <w:rsid w:val="5EC494CA"/>
    <w:rsid w:val="68F8C20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DCEE0FFF-F74B-4515-89CB-8F349ABB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09-e/Docs//R1-2205695.zip" TargetMode="External"/><Relationship Id="rId18" Type="http://schemas.openxmlformats.org/officeDocument/2006/relationships/hyperlink" Target="http://www.3gpp.org/ftp//tsg_ran/WG1_RL1/TSGR1_110b-e/Docs//R1-2210690.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TSG_RAN/TSGR_96/Docs//RP-221348.zip" TargetMode="External"/><Relationship Id="rId17" Type="http://schemas.openxmlformats.org/officeDocument/2006/relationships/hyperlink" Target="http://www.3gpp.org/ftp//tsg_ran/WG1_RL1/TSGR1_110/Docs//R1-2208145.zip" TargetMode="External"/><Relationship Id="rId2" Type="http://schemas.openxmlformats.org/officeDocument/2006/relationships/customXml" Target="../customXml/item2.xml"/><Relationship Id="rId16" Type="http://schemas.openxmlformats.org/officeDocument/2006/relationships/hyperlink" Target="http://www.3gpp.org/ftp//tsg_ran/WG1_RL1/TSGR1_109-e/Docs//R1-2205695.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hyperlink" Target="http://www.3gpp.org/ftp//tsg_ran/TSG_RAN/TSGR_96/Docs//RP-221348.zi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10b-e/Docs//R1-2210690.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6AD1CB66-F477-45E0-9407-3E95DCF6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purl.org/dc/elements/1.1/"/>
    <ds:schemaRef ds:uri="http://schemas.microsoft.com/office/infopath/2007/PartnerControls"/>
    <ds:schemaRef ds:uri="http://schemas.microsoft.com/office/2006/metadata/properties"/>
    <ds:schemaRef ds:uri="http://purl.org/dc/terms/"/>
    <ds:schemaRef ds:uri="9b239327-9e80-40e4-b1b7-4394fed77a33"/>
    <ds:schemaRef ds:uri="http://schemas.microsoft.com/sharepoint/v3"/>
    <ds:schemaRef ds:uri="http://schemas.microsoft.com/office/2006/documentManagement/types"/>
    <ds:schemaRef ds:uri="2f282d3b-eb4a-4b09-b61f-b9593442e286"/>
    <ds:schemaRef ds:uri="http://schemas.openxmlformats.org/package/2006/metadata/core-properties"/>
    <ds:schemaRef ds:uri="d8762117-8292-4133-b1c7-eab5c6487cf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8</Pages>
  <Words>3310</Words>
  <Characters>18868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22134</CharactersWithSpaces>
  <SharedDoc>false</SharedDoc>
  <HyperlinkBase/>
  <HLinks>
    <vt:vector size="234" baseType="variant">
      <vt:variant>
        <vt:i4>6684684</vt:i4>
      </vt:variant>
      <vt:variant>
        <vt:i4>90</vt:i4>
      </vt:variant>
      <vt:variant>
        <vt:i4>0</vt:i4>
      </vt:variant>
      <vt:variant>
        <vt:i4>5</vt:i4>
      </vt:variant>
      <vt:variant>
        <vt:lpwstr>http://www.3gpp.org/ftp//tsg_ran/WG1_RL1/TSGR1_110b-e/Docs//R1-2210690.zip</vt:lpwstr>
      </vt:variant>
      <vt:variant>
        <vt:lpwstr/>
      </vt:variant>
      <vt:variant>
        <vt:i4>65649</vt:i4>
      </vt:variant>
      <vt:variant>
        <vt:i4>87</vt:i4>
      </vt:variant>
      <vt:variant>
        <vt:i4>0</vt:i4>
      </vt:variant>
      <vt:variant>
        <vt:i4>5</vt:i4>
      </vt:variant>
      <vt:variant>
        <vt:lpwstr>http://www.3gpp.org/ftp//tsg_ran/WG2_RL2/TSGR2_119bis-e/Docs//R2-2210677.zip</vt:lpwstr>
      </vt:variant>
      <vt:variant>
        <vt:lpwstr/>
      </vt:variant>
      <vt:variant>
        <vt:i4>6750289</vt:i4>
      </vt:variant>
      <vt:variant>
        <vt:i4>84</vt:i4>
      </vt:variant>
      <vt:variant>
        <vt:i4>0</vt:i4>
      </vt:variant>
      <vt:variant>
        <vt:i4>5</vt:i4>
      </vt:variant>
      <vt:variant>
        <vt:lpwstr>http://www.3gpp.org/ftp//tsg_ran/WG1_RL1/TSGR1_110/Docs//R1-2208145.zip</vt:lpwstr>
      </vt:variant>
      <vt:variant>
        <vt:lpwstr/>
      </vt:variant>
      <vt:variant>
        <vt:i4>721018</vt:i4>
      </vt:variant>
      <vt:variant>
        <vt:i4>81</vt:i4>
      </vt:variant>
      <vt:variant>
        <vt:i4>0</vt:i4>
      </vt:variant>
      <vt:variant>
        <vt:i4>5</vt:i4>
      </vt:variant>
      <vt:variant>
        <vt:lpwstr>http://www.3gpp.org/ftp//tsg_ran/WG1_RL1/TSGR1_109-e/Docs//R1-2205695.zip</vt:lpwstr>
      </vt:variant>
      <vt:variant>
        <vt:lpwstr/>
      </vt:variant>
      <vt:variant>
        <vt:i4>8257618</vt:i4>
      </vt:variant>
      <vt:variant>
        <vt:i4>78</vt:i4>
      </vt:variant>
      <vt:variant>
        <vt:i4>0</vt:i4>
      </vt:variant>
      <vt:variant>
        <vt:i4>5</vt:i4>
      </vt:variant>
      <vt:variant>
        <vt:lpwstr>http://www.3gpp.org/ftp//tsg_ran/TSG_RAN/TSGR_96/Docs//RP-221348.zip</vt:lpwstr>
      </vt:variant>
      <vt:variant>
        <vt:lpwstr/>
      </vt:variant>
      <vt:variant>
        <vt:i4>2818075</vt:i4>
      </vt:variant>
      <vt:variant>
        <vt:i4>75</vt:i4>
      </vt:variant>
      <vt:variant>
        <vt:i4>0</vt:i4>
      </vt:variant>
      <vt:variant>
        <vt:i4>5</vt:i4>
      </vt:variant>
      <vt:variant>
        <vt:lpwstr>http://www.3gpp.org/ftp//tsg_ran/TSG_RAN/TSGR_94e/Docs//RP-213599.zip</vt:lpwstr>
      </vt:variant>
      <vt:variant>
        <vt:lpwstr/>
      </vt:variant>
      <vt:variant>
        <vt:i4>1245245</vt:i4>
      </vt:variant>
      <vt:variant>
        <vt:i4>71</vt:i4>
      </vt:variant>
      <vt:variant>
        <vt:i4>0</vt:i4>
      </vt:variant>
      <vt:variant>
        <vt:i4>5</vt:i4>
      </vt:variant>
      <vt:variant>
        <vt:lpwstr/>
      </vt:variant>
      <vt:variant>
        <vt:lpwstr>_Toc118146028</vt:lpwstr>
      </vt:variant>
      <vt:variant>
        <vt:i4>1245245</vt:i4>
      </vt:variant>
      <vt:variant>
        <vt:i4>68</vt:i4>
      </vt:variant>
      <vt:variant>
        <vt:i4>0</vt:i4>
      </vt:variant>
      <vt:variant>
        <vt:i4>5</vt:i4>
      </vt:variant>
      <vt:variant>
        <vt:lpwstr/>
      </vt:variant>
      <vt:variant>
        <vt:lpwstr>_Toc118146027</vt:lpwstr>
      </vt:variant>
      <vt:variant>
        <vt:i4>1245245</vt:i4>
      </vt:variant>
      <vt:variant>
        <vt:i4>65</vt:i4>
      </vt:variant>
      <vt:variant>
        <vt:i4>0</vt:i4>
      </vt:variant>
      <vt:variant>
        <vt:i4>5</vt:i4>
      </vt:variant>
      <vt:variant>
        <vt:lpwstr/>
      </vt:variant>
      <vt:variant>
        <vt:lpwstr>_Toc118146026</vt:lpwstr>
      </vt:variant>
      <vt:variant>
        <vt:i4>1245245</vt:i4>
      </vt:variant>
      <vt:variant>
        <vt:i4>62</vt:i4>
      </vt:variant>
      <vt:variant>
        <vt:i4>0</vt:i4>
      </vt:variant>
      <vt:variant>
        <vt:i4>5</vt:i4>
      </vt:variant>
      <vt:variant>
        <vt:lpwstr/>
      </vt:variant>
      <vt:variant>
        <vt:lpwstr>_Toc118146025</vt:lpwstr>
      </vt:variant>
      <vt:variant>
        <vt:i4>1245245</vt:i4>
      </vt:variant>
      <vt:variant>
        <vt:i4>59</vt:i4>
      </vt:variant>
      <vt:variant>
        <vt:i4>0</vt:i4>
      </vt:variant>
      <vt:variant>
        <vt:i4>5</vt:i4>
      </vt:variant>
      <vt:variant>
        <vt:lpwstr/>
      </vt:variant>
      <vt:variant>
        <vt:lpwstr>_Toc118146024</vt:lpwstr>
      </vt:variant>
      <vt:variant>
        <vt:i4>1245245</vt:i4>
      </vt:variant>
      <vt:variant>
        <vt:i4>56</vt:i4>
      </vt:variant>
      <vt:variant>
        <vt:i4>0</vt:i4>
      </vt:variant>
      <vt:variant>
        <vt:i4>5</vt:i4>
      </vt:variant>
      <vt:variant>
        <vt:lpwstr/>
      </vt:variant>
      <vt:variant>
        <vt:lpwstr>_Toc118146023</vt:lpwstr>
      </vt:variant>
      <vt:variant>
        <vt:i4>1245245</vt:i4>
      </vt:variant>
      <vt:variant>
        <vt:i4>53</vt:i4>
      </vt:variant>
      <vt:variant>
        <vt:i4>0</vt:i4>
      </vt:variant>
      <vt:variant>
        <vt:i4>5</vt:i4>
      </vt:variant>
      <vt:variant>
        <vt:lpwstr/>
      </vt:variant>
      <vt:variant>
        <vt:lpwstr>_Toc118146022</vt:lpwstr>
      </vt:variant>
      <vt:variant>
        <vt:i4>1245245</vt:i4>
      </vt:variant>
      <vt:variant>
        <vt:i4>50</vt:i4>
      </vt:variant>
      <vt:variant>
        <vt:i4>0</vt:i4>
      </vt:variant>
      <vt:variant>
        <vt:i4>5</vt:i4>
      </vt:variant>
      <vt:variant>
        <vt:lpwstr/>
      </vt:variant>
      <vt:variant>
        <vt:lpwstr>_Toc118146021</vt:lpwstr>
      </vt:variant>
      <vt:variant>
        <vt:i4>1245245</vt:i4>
      </vt:variant>
      <vt:variant>
        <vt:i4>47</vt:i4>
      </vt:variant>
      <vt:variant>
        <vt:i4>0</vt:i4>
      </vt:variant>
      <vt:variant>
        <vt:i4>5</vt:i4>
      </vt:variant>
      <vt:variant>
        <vt:lpwstr/>
      </vt:variant>
      <vt:variant>
        <vt:lpwstr>_Toc118146020</vt:lpwstr>
      </vt:variant>
      <vt:variant>
        <vt:i4>1048637</vt:i4>
      </vt:variant>
      <vt:variant>
        <vt:i4>44</vt:i4>
      </vt:variant>
      <vt:variant>
        <vt:i4>0</vt:i4>
      </vt:variant>
      <vt:variant>
        <vt:i4>5</vt:i4>
      </vt:variant>
      <vt:variant>
        <vt:lpwstr/>
      </vt:variant>
      <vt:variant>
        <vt:lpwstr>_Toc118146019</vt:lpwstr>
      </vt:variant>
      <vt:variant>
        <vt:i4>1048637</vt:i4>
      </vt:variant>
      <vt:variant>
        <vt:i4>38</vt:i4>
      </vt:variant>
      <vt:variant>
        <vt:i4>0</vt:i4>
      </vt:variant>
      <vt:variant>
        <vt:i4>5</vt:i4>
      </vt:variant>
      <vt:variant>
        <vt:lpwstr/>
      </vt:variant>
      <vt:variant>
        <vt:lpwstr>_Toc118146018</vt:lpwstr>
      </vt:variant>
      <vt:variant>
        <vt:i4>1048637</vt:i4>
      </vt:variant>
      <vt:variant>
        <vt:i4>35</vt:i4>
      </vt:variant>
      <vt:variant>
        <vt:i4>0</vt:i4>
      </vt:variant>
      <vt:variant>
        <vt:i4>5</vt:i4>
      </vt:variant>
      <vt:variant>
        <vt:lpwstr/>
      </vt:variant>
      <vt:variant>
        <vt:lpwstr>_Toc118146017</vt:lpwstr>
      </vt:variant>
      <vt:variant>
        <vt:i4>1048637</vt:i4>
      </vt:variant>
      <vt:variant>
        <vt:i4>32</vt:i4>
      </vt:variant>
      <vt:variant>
        <vt:i4>0</vt:i4>
      </vt:variant>
      <vt:variant>
        <vt:i4>5</vt:i4>
      </vt:variant>
      <vt:variant>
        <vt:lpwstr/>
      </vt:variant>
      <vt:variant>
        <vt:lpwstr>_Toc118146016</vt:lpwstr>
      </vt:variant>
      <vt:variant>
        <vt:i4>1048637</vt:i4>
      </vt:variant>
      <vt:variant>
        <vt:i4>29</vt:i4>
      </vt:variant>
      <vt:variant>
        <vt:i4>0</vt:i4>
      </vt:variant>
      <vt:variant>
        <vt:i4>5</vt:i4>
      </vt:variant>
      <vt:variant>
        <vt:lpwstr/>
      </vt:variant>
      <vt:variant>
        <vt:lpwstr>_Toc118146015</vt:lpwstr>
      </vt:variant>
      <vt:variant>
        <vt:i4>1048637</vt:i4>
      </vt:variant>
      <vt:variant>
        <vt:i4>26</vt:i4>
      </vt:variant>
      <vt:variant>
        <vt:i4>0</vt:i4>
      </vt:variant>
      <vt:variant>
        <vt:i4>5</vt:i4>
      </vt:variant>
      <vt:variant>
        <vt:lpwstr/>
      </vt:variant>
      <vt:variant>
        <vt:lpwstr>_Toc118146014</vt:lpwstr>
      </vt:variant>
      <vt:variant>
        <vt:i4>1048637</vt:i4>
      </vt:variant>
      <vt:variant>
        <vt:i4>23</vt:i4>
      </vt:variant>
      <vt:variant>
        <vt:i4>0</vt:i4>
      </vt:variant>
      <vt:variant>
        <vt:i4>5</vt:i4>
      </vt:variant>
      <vt:variant>
        <vt:lpwstr/>
      </vt:variant>
      <vt:variant>
        <vt:lpwstr>_Toc118146013</vt:lpwstr>
      </vt:variant>
      <vt:variant>
        <vt:i4>1048637</vt:i4>
      </vt:variant>
      <vt:variant>
        <vt:i4>20</vt:i4>
      </vt:variant>
      <vt:variant>
        <vt:i4>0</vt:i4>
      </vt:variant>
      <vt:variant>
        <vt:i4>5</vt:i4>
      </vt:variant>
      <vt:variant>
        <vt:lpwstr/>
      </vt:variant>
      <vt:variant>
        <vt:lpwstr>_Toc118146012</vt:lpwstr>
      </vt:variant>
      <vt:variant>
        <vt:i4>1048637</vt:i4>
      </vt:variant>
      <vt:variant>
        <vt:i4>17</vt:i4>
      </vt:variant>
      <vt:variant>
        <vt:i4>0</vt:i4>
      </vt:variant>
      <vt:variant>
        <vt:i4>5</vt:i4>
      </vt:variant>
      <vt:variant>
        <vt:lpwstr/>
      </vt:variant>
      <vt:variant>
        <vt:lpwstr>_Toc118146011</vt:lpwstr>
      </vt:variant>
      <vt:variant>
        <vt:i4>1048637</vt:i4>
      </vt:variant>
      <vt:variant>
        <vt:i4>14</vt:i4>
      </vt:variant>
      <vt:variant>
        <vt:i4>0</vt:i4>
      </vt:variant>
      <vt:variant>
        <vt:i4>5</vt:i4>
      </vt:variant>
      <vt:variant>
        <vt:lpwstr/>
      </vt:variant>
      <vt:variant>
        <vt:lpwstr>_Toc118146010</vt:lpwstr>
      </vt:variant>
      <vt:variant>
        <vt:i4>1114173</vt:i4>
      </vt:variant>
      <vt:variant>
        <vt:i4>11</vt:i4>
      </vt:variant>
      <vt:variant>
        <vt:i4>0</vt:i4>
      </vt:variant>
      <vt:variant>
        <vt:i4>5</vt:i4>
      </vt:variant>
      <vt:variant>
        <vt:lpwstr/>
      </vt:variant>
      <vt:variant>
        <vt:lpwstr>_Toc118146009</vt:lpwstr>
      </vt:variant>
      <vt:variant>
        <vt:i4>6684684</vt:i4>
      </vt:variant>
      <vt:variant>
        <vt:i4>6</vt:i4>
      </vt:variant>
      <vt:variant>
        <vt:i4>0</vt:i4>
      </vt:variant>
      <vt:variant>
        <vt:i4>5</vt:i4>
      </vt:variant>
      <vt:variant>
        <vt:lpwstr>http://www.3gpp.org/ftp//tsg_ran/WG1_RL1/TSGR1_110b-e/Docs//R1-2210690.zip</vt:lpwstr>
      </vt:variant>
      <vt:variant>
        <vt:lpwstr/>
      </vt:variant>
      <vt:variant>
        <vt:i4>721018</vt:i4>
      </vt:variant>
      <vt:variant>
        <vt:i4>3</vt:i4>
      </vt:variant>
      <vt:variant>
        <vt:i4>0</vt:i4>
      </vt:variant>
      <vt:variant>
        <vt:i4>5</vt:i4>
      </vt:variant>
      <vt:variant>
        <vt:lpwstr>http://www.3gpp.org/ftp//tsg_ran/WG1_RL1/TSGR1_109-e/Docs//R1-2205695.zip</vt:lpwstr>
      </vt:variant>
      <vt:variant>
        <vt:lpwstr/>
      </vt:variant>
      <vt:variant>
        <vt:i4>8257618</vt:i4>
      </vt:variant>
      <vt:variant>
        <vt:i4>0</vt:i4>
      </vt:variant>
      <vt:variant>
        <vt:i4>0</vt:i4>
      </vt:variant>
      <vt:variant>
        <vt:i4>5</vt:i4>
      </vt:variant>
      <vt:variant>
        <vt:lpwstr>http://www.3gpp.org/ftp//tsg_ran/TSG_RAN/TSGR_96/Docs//RP-221348.zip</vt:lpwstr>
      </vt:variant>
      <vt:variant>
        <vt:lpwstr/>
      </vt:variant>
      <vt:variant>
        <vt:i4>6750297</vt:i4>
      </vt:variant>
      <vt:variant>
        <vt:i4>27</vt:i4>
      </vt:variant>
      <vt:variant>
        <vt:i4>0</vt:i4>
      </vt:variant>
      <vt:variant>
        <vt:i4>5</vt:i4>
      </vt:variant>
      <vt:variant>
        <vt:lpwstr>mailto:felipe.arrano.scharager@ericsson.com</vt:lpwstr>
      </vt:variant>
      <vt:variant>
        <vt:lpwstr/>
      </vt:variant>
      <vt:variant>
        <vt:i4>5439614</vt:i4>
      </vt:variant>
      <vt:variant>
        <vt:i4>24</vt:i4>
      </vt:variant>
      <vt:variant>
        <vt:i4>0</vt:i4>
      </vt:variant>
      <vt:variant>
        <vt:i4>5</vt:i4>
      </vt:variant>
      <vt:variant>
        <vt:lpwstr>mailto:henrik.a.ryden@ericsson.com</vt:lpwstr>
      </vt:variant>
      <vt:variant>
        <vt:lpwstr/>
      </vt:variant>
      <vt:variant>
        <vt:i4>6750297</vt:i4>
      </vt:variant>
      <vt:variant>
        <vt:i4>21</vt:i4>
      </vt:variant>
      <vt:variant>
        <vt:i4>0</vt:i4>
      </vt:variant>
      <vt:variant>
        <vt:i4>5</vt:i4>
      </vt:variant>
      <vt:variant>
        <vt:lpwstr>mailto:felipe.arrano.scharager@ericsson.com</vt:lpwstr>
      </vt:variant>
      <vt:variant>
        <vt:lpwstr/>
      </vt:variant>
      <vt:variant>
        <vt:i4>7798868</vt:i4>
      </vt:variant>
      <vt:variant>
        <vt:i4>18</vt:i4>
      </vt:variant>
      <vt:variant>
        <vt:i4>0</vt:i4>
      </vt:variant>
      <vt:variant>
        <vt:i4>5</vt:i4>
      </vt:variant>
      <vt:variant>
        <vt:lpwstr>mailto:daniel.chen.larsson@ericsson.com</vt:lpwstr>
      </vt:variant>
      <vt:variant>
        <vt:lpwstr/>
      </vt:variant>
      <vt:variant>
        <vt:i4>6750297</vt:i4>
      </vt:variant>
      <vt:variant>
        <vt:i4>15</vt:i4>
      </vt:variant>
      <vt:variant>
        <vt:i4>0</vt:i4>
      </vt:variant>
      <vt:variant>
        <vt:i4>5</vt:i4>
      </vt:variant>
      <vt:variant>
        <vt:lpwstr>mailto:felipe.arrano.scharager@ericsson.com</vt:lpwstr>
      </vt:variant>
      <vt:variant>
        <vt:lpwstr/>
      </vt:variant>
      <vt:variant>
        <vt:i4>7798868</vt:i4>
      </vt:variant>
      <vt:variant>
        <vt:i4>12</vt:i4>
      </vt:variant>
      <vt:variant>
        <vt:i4>0</vt:i4>
      </vt:variant>
      <vt:variant>
        <vt:i4>5</vt:i4>
      </vt:variant>
      <vt:variant>
        <vt:lpwstr>mailto:daniel.chen.larsson@ericsson.com</vt:lpwstr>
      </vt:variant>
      <vt:variant>
        <vt:lpwstr/>
      </vt:variant>
      <vt:variant>
        <vt:i4>3276892</vt:i4>
      </vt:variant>
      <vt:variant>
        <vt:i4>9</vt:i4>
      </vt:variant>
      <vt:variant>
        <vt:i4>0</vt:i4>
      </vt:variant>
      <vt:variant>
        <vt:i4>5</vt:i4>
      </vt:variant>
      <vt:variant>
        <vt:lpwstr>mailto:roy.timo@ericsson.com</vt:lpwstr>
      </vt:variant>
      <vt:variant>
        <vt:lpwstr/>
      </vt:variant>
      <vt:variant>
        <vt:i4>589926</vt:i4>
      </vt:variant>
      <vt:variant>
        <vt:i4>6</vt:i4>
      </vt:variant>
      <vt:variant>
        <vt:i4>0</vt:i4>
      </vt:variant>
      <vt:variant>
        <vt:i4>5</vt:i4>
      </vt:variant>
      <vt:variant>
        <vt:lpwstr>mailto:jingya.li@ericsson.com</vt:lpwstr>
      </vt:variant>
      <vt:variant>
        <vt:lpwstr/>
      </vt:variant>
      <vt:variant>
        <vt:i4>5439614</vt:i4>
      </vt:variant>
      <vt:variant>
        <vt:i4>3</vt:i4>
      </vt:variant>
      <vt:variant>
        <vt:i4>0</vt:i4>
      </vt:variant>
      <vt:variant>
        <vt:i4>5</vt:i4>
      </vt:variant>
      <vt:variant>
        <vt:lpwstr>mailto:henrik.a.ryden@ericsson.com</vt:lpwstr>
      </vt:variant>
      <vt:variant>
        <vt:lpwstr/>
      </vt:variant>
      <vt:variant>
        <vt:i4>6750297</vt:i4>
      </vt:variant>
      <vt:variant>
        <vt:i4>0</vt:i4>
      </vt:variant>
      <vt:variant>
        <vt:i4>0</vt:i4>
      </vt:variant>
      <vt:variant>
        <vt:i4>5</vt:i4>
      </vt:variant>
      <vt:variant>
        <vt:lpwstr>mailto:felipe.arrano.scharager@ericsson.com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2</cp:revision>
  <cp:lastPrinted>2008-02-01T01:09:00Z</cp:lastPrinted>
  <dcterms:created xsi:type="dcterms:W3CDTF">2022-11-04T07:26:00Z</dcterms:created>
  <dcterms:modified xsi:type="dcterms:W3CDTF">2022-11-04T07:26:00Z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